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3AB1" w14:textId="15F0D2E5" w:rsidR="00020D21" w:rsidRPr="00AB2104" w:rsidRDefault="00020D21" w:rsidP="004E57A6">
      <w:pPr>
        <w:spacing w:before="100" w:beforeAutospacing="1"/>
        <w:jc w:val="center"/>
        <w:rPr>
          <w:rFonts w:ascii="Calibri" w:hAnsi="Calibri"/>
          <w:b/>
          <w:sz w:val="32"/>
          <w:szCs w:val="20"/>
        </w:rPr>
      </w:pPr>
      <w:r w:rsidRPr="00AB2104">
        <w:rPr>
          <w:rFonts w:ascii="Calibri" w:hAnsi="Calibri"/>
          <w:b/>
          <w:sz w:val="32"/>
        </w:rPr>
        <w:t>PROGRAMMAZIONE DELLE</w:t>
      </w:r>
    </w:p>
    <w:p w14:paraId="75863AB2" w14:textId="07FAD194" w:rsidR="00020D21" w:rsidRDefault="00020D21" w:rsidP="004E57A6">
      <w:pPr>
        <w:spacing w:after="100" w:afterAutospacing="1"/>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EC32B2">
        <w:rPr>
          <w:rFonts w:ascii="Calibri" w:hAnsi="Calibri"/>
          <w:b/>
          <w:sz w:val="32"/>
        </w:rPr>
        <w:t>QUINTO</w:t>
      </w:r>
      <w:r w:rsidR="008E54FC">
        <w:rPr>
          <w:rFonts w:ascii="Calibri" w:hAnsi="Calibri"/>
          <w:b/>
          <w:sz w:val="32"/>
        </w:rPr>
        <w:t xml:space="preserve"> ANNO</w:t>
      </w:r>
    </w:p>
    <w:p w14:paraId="75863AB4" w14:textId="77777777" w:rsidR="00020D21" w:rsidRPr="00F5453D" w:rsidRDefault="00F5453D" w:rsidP="00A44E78">
      <w:pPr>
        <w:spacing w:before="100" w:beforeAutospacing="1" w:after="480"/>
        <w:jc w:val="center"/>
        <w:rPr>
          <w:rFonts w:ascii="Calibri" w:hAnsi="Calibri" w:cs="Calibri"/>
          <w:b/>
          <w:sz w:val="32"/>
          <w:szCs w:val="20"/>
        </w:rPr>
      </w:pPr>
      <w:r w:rsidRPr="00F5453D">
        <w:rPr>
          <w:rFonts w:ascii="Calibri" w:hAnsi="Calibri" w:cs="Calibri"/>
          <w:b/>
          <w:i/>
          <w:sz w:val="32"/>
        </w:rPr>
        <w:t xml:space="preserve">Indirizzo: Servizi </w:t>
      </w:r>
      <w:r w:rsidR="00EA56E9">
        <w:rPr>
          <w:rFonts w:ascii="Calibri" w:hAnsi="Calibri" w:cs="Calibri"/>
          <w:b/>
          <w:i/>
          <w:sz w:val="32"/>
        </w:rPr>
        <w:t>per l’Enogastronomia</w:t>
      </w:r>
      <w:r w:rsidR="00385FA2">
        <w:rPr>
          <w:rFonts w:ascii="Calibri" w:hAnsi="Calibri" w:cs="Calibri"/>
          <w:b/>
          <w:i/>
          <w:sz w:val="32"/>
        </w:rPr>
        <w:t xml:space="preserve"> e l’ospitalità alberghiera</w:t>
      </w:r>
    </w:p>
    <w:p w14:paraId="75863AB7" w14:textId="77777777" w:rsidR="00020D21" w:rsidRPr="00AB2104" w:rsidRDefault="00020D21" w:rsidP="00A44E78">
      <w:pPr>
        <w:spacing w:before="480" w:after="100" w:afterAutospacing="1"/>
        <w:jc w:val="center"/>
        <w:rPr>
          <w:rFonts w:ascii="Calibri" w:hAnsi="Calibri"/>
          <w:sz w:val="32"/>
          <w:szCs w:val="20"/>
        </w:rPr>
      </w:pPr>
      <w:r w:rsidRPr="00AB2104">
        <w:rPr>
          <w:rFonts w:ascii="Calibri" w:hAnsi="Calibri"/>
          <w:sz w:val="32"/>
        </w:rPr>
        <w:t xml:space="preserve">Consiglio Classe ____   sezione _____ </w:t>
      </w:r>
    </w:p>
    <w:p w14:paraId="75863AB8" w14:textId="77777777" w:rsidR="00020D21" w:rsidRPr="00AB2104" w:rsidRDefault="00020D21" w:rsidP="00020D21">
      <w:pPr>
        <w:jc w:val="center"/>
        <w:rPr>
          <w:rFonts w:ascii="Calibri" w:hAnsi="Calibri"/>
          <w:sz w:val="32"/>
          <w:szCs w:val="20"/>
        </w:rPr>
      </w:pPr>
    </w:p>
    <w:p w14:paraId="75863AB9"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75863ABA" w14:textId="77777777" w:rsidR="00020D21" w:rsidRPr="00AB2104" w:rsidRDefault="00020D21" w:rsidP="00020D21">
      <w:pPr>
        <w:jc w:val="center"/>
        <w:rPr>
          <w:rFonts w:ascii="Calibri" w:hAnsi="Calibri"/>
          <w:sz w:val="32"/>
          <w:szCs w:val="20"/>
        </w:rPr>
      </w:pPr>
    </w:p>
    <w:p w14:paraId="75863ABB" w14:textId="77777777" w:rsidR="00AB2104" w:rsidRDefault="00AB2104" w:rsidP="0080480E">
      <w:pPr>
        <w:rPr>
          <w:rFonts w:ascii="Calibri" w:hAnsi="Calibri"/>
          <w:sz w:val="32"/>
        </w:rPr>
      </w:pPr>
    </w:p>
    <w:p w14:paraId="75863ABC"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75863ABD" w14:textId="77777777" w:rsidR="00BA236D" w:rsidRDefault="00BA236D" w:rsidP="00BA236D">
      <w:pPr>
        <w:spacing w:line="2" w:lineRule="exact"/>
      </w:pPr>
    </w:p>
    <w:p w14:paraId="75863ABE"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75863ABF" w14:textId="77777777" w:rsidR="00020D21" w:rsidRPr="00AB2104" w:rsidRDefault="00020D21" w:rsidP="00020D21">
      <w:pPr>
        <w:jc w:val="center"/>
        <w:rPr>
          <w:rFonts w:ascii="Calibri" w:hAnsi="Calibri"/>
          <w:sz w:val="32"/>
          <w:szCs w:val="20"/>
        </w:rPr>
      </w:pPr>
    </w:p>
    <w:p w14:paraId="75863AC0" w14:textId="77777777" w:rsidR="00020D21" w:rsidRPr="00AB2104" w:rsidRDefault="00020D21" w:rsidP="00020D21">
      <w:pPr>
        <w:pStyle w:val="Titolo1"/>
        <w:rPr>
          <w:rFonts w:ascii="Calibri" w:hAnsi="Calibri"/>
          <w:b/>
          <w:bCs/>
        </w:rPr>
      </w:pPr>
    </w:p>
    <w:p w14:paraId="75863AC1" w14:textId="77777777" w:rsidR="00020D21" w:rsidRPr="00AB2104" w:rsidRDefault="00020D21" w:rsidP="00020D21">
      <w:pPr>
        <w:rPr>
          <w:rFonts w:ascii="Calibri" w:hAnsi="Calibri"/>
          <w:b/>
          <w:bCs/>
          <w:szCs w:val="20"/>
        </w:rPr>
      </w:pPr>
    </w:p>
    <w:p w14:paraId="75863AC2" w14:textId="77777777" w:rsidR="00020D21" w:rsidRPr="00AB2104" w:rsidRDefault="00020D21" w:rsidP="00020D21">
      <w:pPr>
        <w:rPr>
          <w:rFonts w:ascii="Calibri" w:hAnsi="Calibri" w:cs="Arial"/>
          <w:b/>
          <w:bCs/>
          <w:szCs w:val="20"/>
        </w:rPr>
      </w:pPr>
    </w:p>
    <w:p w14:paraId="75863AC3" w14:textId="77777777" w:rsidR="00020D21" w:rsidRPr="00AB2104" w:rsidRDefault="00020D21" w:rsidP="00020D21">
      <w:pPr>
        <w:rPr>
          <w:rFonts w:ascii="Calibri" w:hAnsi="Calibri" w:cs="Arial"/>
          <w:b/>
          <w:bCs/>
          <w:szCs w:val="20"/>
        </w:rPr>
      </w:pPr>
    </w:p>
    <w:p w14:paraId="75863AC4" w14:textId="77777777" w:rsidR="00020D21" w:rsidRPr="00AB2104" w:rsidRDefault="00020D21" w:rsidP="00020D21">
      <w:pPr>
        <w:rPr>
          <w:rFonts w:ascii="Calibri" w:hAnsi="Calibri" w:cs="Arial"/>
          <w:b/>
          <w:bCs/>
          <w:szCs w:val="20"/>
        </w:rPr>
      </w:pPr>
    </w:p>
    <w:p w14:paraId="75863AC5" w14:textId="77777777" w:rsidR="00020D21" w:rsidRPr="00AB2104" w:rsidRDefault="00020D21" w:rsidP="00020D21">
      <w:pPr>
        <w:rPr>
          <w:rFonts w:ascii="Calibri" w:hAnsi="Calibri" w:cs="Arial"/>
          <w:b/>
          <w:bCs/>
          <w:szCs w:val="20"/>
        </w:rPr>
      </w:pPr>
    </w:p>
    <w:p w14:paraId="75863AC6" w14:textId="77777777" w:rsidR="00020D21" w:rsidRPr="00AB2104" w:rsidRDefault="00020D21" w:rsidP="00020D21">
      <w:pPr>
        <w:rPr>
          <w:rFonts w:ascii="Calibri" w:hAnsi="Calibri" w:cs="Arial"/>
          <w:b/>
          <w:bCs/>
          <w:szCs w:val="20"/>
        </w:rPr>
      </w:pPr>
    </w:p>
    <w:p w14:paraId="75863AC7" w14:textId="77777777" w:rsidR="00020D21" w:rsidRPr="00AB2104" w:rsidRDefault="00020D21" w:rsidP="00020D21">
      <w:pPr>
        <w:rPr>
          <w:rFonts w:ascii="Calibri" w:hAnsi="Calibri" w:cs="Arial"/>
          <w:b/>
          <w:bCs/>
          <w:szCs w:val="20"/>
        </w:rPr>
      </w:pPr>
    </w:p>
    <w:p w14:paraId="75863AC8" w14:textId="77777777" w:rsidR="00C3495C" w:rsidRDefault="00C3495C" w:rsidP="000B418C">
      <w:pPr>
        <w:pStyle w:val="NormaleWeb"/>
        <w:rPr>
          <w:rFonts w:ascii="Calibri" w:hAnsi="Calibri"/>
          <w:b/>
          <w:color w:val="000000"/>
        </w:rPr>
      </w:pPr>
    </w:p>
    <w:p w14:paraId="75863AC9" w14:textId="3CC579CD" w:rsidR="00C3495C" w:rsidRPr="00C3495C" w:rsidRDefault="00C3495C" w:rsidP="00C3495C">
      <w:pPr>
        <w:pStyle w:val="Pidipagina"/>
        <w:rPr>
          <w:i/>
        </w:rPr>
      </w:pPr>
      <w:r w:rsidRPr="00C3495C">
        <w:rPr>
          <w:i/>
        </w:rPr>
        <w:t xml:space="preserve">Revisione del </w:t>
      </w:r>
      <w:r w:rsidR="00646538">
        <w:rPr>
          <w:i/>
        </w:rPr>
        <w:t>01/11/2024</w:t>
      </w:r>
    </w:p>
    <w:p w14:paraId="75863ACA"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75863ACB"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75863ACE" w14:textId="77777777">
        <w:trPr>
          <w:tblCellSpacing w:w="0" w:type="dxa"/>
        </w:trPr>
        <w:tc>
          <w:tcPr>
            <w:tcW w:w="2500" w:type="pct"/>
          </w:tcPr>
          <w:p w14:paraId="75863ACC"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75863ACD"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75863AD1" w14:textId="77777777">
        <w:trPr>
          <w:tblCellSpacing w:w="0" w:type="dxa"/>
        </w:trPr>
        <w:tc>
          <w:tcPr>
            <w:tcW w:w="2500" w:type="pct"/>
          </w:tcPr>
          <w:p w14:paraId="75863ACF"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75863AD0"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75863AD4" w14:textId="77777777">
        <w:trPr>
          <w:tblCellSpacing w:w="0" w:type="dxa"/>
        </w:trPr>
        <w:tc>
          <w:tcPr>
            <w:tcW w:w="2500" w:type="pct"/>
          </w:tcPr>
          <w:p w14:paraId="75863AD2"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75863AD3"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75863AD5" w14:textId="77777777" w:rsidR="00ED58C9" w:rsidRPr="00AB2104" w:rsidRDefault="00ED58C9" w:rsidP="00ED58C9">
      <w:pPr>
        <w:pStyle w:val="Titolo1"/>
        <w:rPr>
          <w:rFonts w:ascii="Calibri" w:hAnsi="Calibri"/>
          <w:sz w:val="22"/>
          <w:szCs w:val="22"/>
        </w:rPr>
      </w:pPr>
    </w:p>
    <w:p w14:paraId="75863AD6"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75863AD7"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75863ADB" w14:textId="77777777" w:rsidR="00ED58C9" w:rsidRPr="00AB2104" w:rsidRDefault="003303E8" w:rsidP="00EC32B2">
      <w:pPr>
        <w:pStyle w:val="Titolo3"/>
        <w:spacing w:before="240"/>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75863ADC"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75863AF0" w14:textId="77777777" w:rsidR="00F8301F" w:rsidRDefault="00F8301F" w:rsidP="0052161D">
      <w:pPr>
        <w:pStyle w:val="Titolo3"/>
        <w:spacing w:before="240"/>
        <w:rPr>
          <w:rFonts w:ascii="Calibri" w:hAnsi="Calibri"/>
          <w:sz w:val="22"/>
          <w:szCs w:val="22"/>
        </w:rPr>
      </w:pPr>
      <w:r>
        <w:rPr>
          <w:rFonts w:ascii="Calibri" w:hAnsi="Calibri"/>
          <w:sz w:val="22"/>
          <w:szCs w:val="22"/>
        </w:rPr>
        <w:t>C. PROGRAMMAZIONE PER COMPETENZE</w:t>
      </w:r>
    </w:p>
    <w:p w14:paraId="75863AF3" w14:textId="77777777" w:rsidR="00F8301F" w:rsidRDefault="00F8301F" w:rsidP="0052161D">
      <w:pPr>
        <w:spacing w:before="120"/>
        <w:ind w:left="357"/>
        <w:rPr>
          <w:rFonts w:ascii="Calibri" w:hAnsi="Calibri"/>
          <w:b/>
          <w:sz w:val="22"/>
          <w:szCs w:val="22"/>
        </w:rPr>
      </w:pPr>
      <w:r>
        <w:rPr>
          <w:rFonts w:ascii="Calibri" w:hAnsi="Calibri"/>
          <w:b/>
          <w:sz w:val="22"/>
          <w:szCs w:val="22"/>
        </w:rPr>
        <w:t xml:space="preserve">Definizione delle competenze </w:t>
      </w:r>
      <w:r w:rsidR="00824085">
        <w:rPr>
          <w:rFonts w:ascii="Calibri" w:hAnsi="Calibri"/>
          <w:b/>
          <w:sz w:val="22"/>
          <w:szCs w:val="22"/>
        </w:rPr>
        <w:t>intermedie condivise per la classe</w:t>
      </w:r>
      <w:r>
        <w:rPr>
          <w:rFonts w:ascii="Calibri" w:hAnsi="Calibri"/>
          <w:b/>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8E54FC" w:rsidRPr="008E54FC" w14:paraId="75863AF5"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AF4" w14:textId="73C140D0" w:rsidR="008E54FC" w:rsidRPr="00EB4D0E" w:rsidRDefault="008E54FC" w:rsidP="008E54FC">
            <w:pPr>
              <w:ind w:left="480" w:right="300"/>
              <w:jc w:val="both"/>
              <w:rPr>
                <w:rFonts w:ascii="Calibri" w:hAnsi="Calibri" w:cs="Calibri"/>
              </w:rPr>
            </w:pPr>
            <w:r w:rsidRPr="00EB4D0E">
              <w:rPr>
                <w:rFonts w:ascii="Calibri" w:hAnsi="Calibri" w:cs="Calibri"/>
                <w:bCs/>
                <w:color w:val="000000"/>
                <w:sz w:val="22"/>
                <w:szCs w:val="22"/>
              </w:rPr>
              <w:t xml:space="preserve">Competenza intermedia n° 1: </w:t>
            </w:r>
            <w:r w:rsidR="000F2FC2" w:rsidRPr="000F2FC2">
              <w:rPr>
                <w:rFonts w:ascii="Calibri" w:hAnsi="Calibri" w:cs="Calibri"/>
                <w:bCs/>
                <w:i/>
                <w:iCs/>
                <w:color w:val="000000"/>
                <w:sz w:val="22"/>
                <w:szCs w:val="22"/>
              </w:rPr>
              <w:t>Utilizzare tecniche tradizionali e innovative di lavorazione, di organizzazione, di commercializzazione dei servizi e dei prodotti enogastronomici, ristorativi e di accoglienza turistico-alberghiera, promuovendo le nuove tendenze alimentari ed enogastronomiche.</w:t>
            </w:r>
          </w:p>
        </w:tc>
      </w:tr>
      <w:tr w:rsidR="008E54FC" w:rsidRPr="008E54FC" w14:paraId="75863AF7"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6" w14:textId="2450781C"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2: </w:t>
            </w:r>
            <w:r w:rsidR="00493945" w:rsidRPr="00493945">
              <w:rPr>
                <w:rFonts w:ascii="Calibri" w:hAnsi="Calibri" w:cs="Calibri"/>
                <w:bCs/>
                <w:i/>
                <w:iCs/>
                <w:color w:val="000000"/>
                <w:sz w:val="22"/>
                <w:szCs w:val="22"/>
              </w:rPr>
              <w:t>Supportare la pianificazione e la gestione dei processi di approvvigionamento, di produzione e di vendita in un’ottica di qualità e di sviluppo della cultura dell’innovazione.</w:t>
            </w:r>
          </w:p>
        </w:tc>
      </w:tr>
      <w:tr w:rsidR="008E54FC" w:rsidRPr="008E54FC" w14:paraId="75863AF9"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8" w14:textId="389E6A78" w:rsidR="008E54FC" w:rsidRPr="00EB4D0E" w:rsidRDefault="008E54FC" w:rsidP="008E54FC">
            <w:pPr>
              <w:spacing w:before="240" w:after="240"/>
              <w:ind w:left="480"/>
              <w:rPr>
                <w:rFonts w:ascii="Calibri" w:hAnsi="Calibri" w:cs="Calibri"/>
              </w:rPr>
            </w:pPr>
            <w:r w:rsidRPr="00EB4D0E">
              <w:rPr>
                <w:rFonts w:ascii="Calibri" w:hAnsi="Calibri" w:cs="Calibri"/>
                <w:bCs/>
                <w:color w:val="000000"/>
                <w:sz w:val="22"/>
                <w:szCs w:val="22"/>
              </w:rPr>
              <w:t xml:space="preserve">Competenza intermedia n° 3: </w:t>
            </w:r>
            <w:r w:rsidR="005759EE" w:rsidRPr="005759EE">
              <w:rPr>
                <w:rFonts w:ascii="Calibri" w:hAnsi="Calibri" w:cs="Calibri"/>
                <w:bCs/>
                <w:i/>
                <w:iCs/>
                <w:color w:val="000000"/>
                <w:sz w:val="22"/>
                <w:szCs w:val="22"/>
              </w:rPr>
              <w:t>Applicare correttamente il sistema HACCP, la normativa sulla sicurezza e sulla salute nei luoghi di lavoro.</w:t>
            </w:r>
          </w:p>
        </w:tc>
      </w:tr>
      <w:tr w:rsidR="008E54FC" w:rsidRPr="008E54FC" w14:paraId="75863AFB"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A" w14:textId="02C51F2E"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4: </w:t>
            </w:r>
            <w:r w:rsidR="004115AA" w:rsidRPr="004115AA">
              <w:rPr>
                <w:rFonts w:ascii="Calibri" w:hAnsi="Calibri" w:cs="Calibri"/>
                <w:bCs/>
                <w:i/>
                <w:iCs/>
                <w:color w:val="000000"/>
                <w:sz w:val="22"/>
                <w:szCs w:val="22"/>
              </w:rPr>
              <w:t>Predisporre prodotti, servizi e menù coerenti con il contesto e le esigenze della clientela (anche in relazione a specifici regimi dietetici e stili alimentari), perseguendo obiettivi di qualità, redditività e favorendo la diffusione di abitudini e stili</w:t>
            </w:r>
            <w:r w:rsidR="004115AA">
              <w:rPr>
                <w:rFonts w:ascii="Calibri" w:hAnsi="Calibri" w:cs="Calibri"/>
                <w:bCs/>
                <w:i/>
                <w:iCs/>
                <w:color w:val="000000"/>
                <w:sz w:val="22"/>
                <w:szCs w:val="22"/>
              </w:rPr>
              <w:t xml:space="preserve"> </w:t>
            </w:r>
            <w:r w:rsidR="00393B1C" w:rsidRPr="00393B1C">
              <w:rPr>
                <w:rFonts w:ascii="Calibri" w:hAnsi="Calibri" w:cs="Calibri"/>
                <w:bCs/>
                <w:i/>
                <w:iCs/>
                <w:color w:val="000000"/>
                <w:sz w:val="22"/>
                <w:szCs w:val="22"/>
              </w:rPr>
              <w:t>di vita sostenibili e equilibrati.</w:t>
            </w:r>
          </w:p>
        </w:tc>
      </w:tr>
      <w:tr w:rsidR="008E54FC" w:rsidRPr="008E54FC" w14:paraId="75863AFD"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C" w14:textId="19D3D264"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5: </w:t>
            </w:r>
            <w:r w:rsidR="004364CA" w:rsidRPr="004364CA">
              <w:rPr>
                <w:rFonts w:ascii="Calibri" w:hAnsi="Calibri" w:cs="Calibri"/>
                <w:bCs/>
                <w:i/>
                <w:iCs/>
                <w:color w:val="000000"/>
                <w:sz w:val="22"/>
                <w:szCs w:val="22"/>
              </w:rPr>
              <w:t>Valorizzare l’elaborazione e la presentazione di prodotti dolciari e di panificazione locali, nazionali e internazionali utilizzando tecniche tradizionali e innovative.</w:t>
            </w:r>
          </w:p>
        </w:tc>
      </w:tr>
      <w:tr w:rsidR="008E54FC" w:rsidRPr="008E54FC" w14:paraId="75863AFF"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E" w14:textId="17584663"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6: </w:t>
            </w:r>
            <w:r w:rsidR="00BF5BC2" w:rsidRPr="00BF5BC2">
              <w:rPr>
                <w:rFonts w:ascii="Calibri" w:hAnsi="Calibri" w:cs="Calibri"/>
                <w:bCs/>
                <w:i/>
                <w:iCs/>
                <w:color w:val="000000"/>
                <w:sz w:val="22"/>
                <w:szCs w:val="22"/>
              </w:rPr>
              <w:t>Curare tutte le fasi del ciclo cliente nel contesto professionale, applicando le tecniche di comunicazione più idonee ed efficaci nel rispetto delle diverse culture, delle prescrizioni religiose e delle specifiche</w:t>
            </w:r>
            <w:r w:rsidR="00BF5BC2">
              <w:rPr>
                <w:rFonts w:ascii="Calibri" w:hAnsi="Calibri" w:cs="Calibri"/>
                <w:bCs/>
                <w:i/>
                <w:iCs/>
                <w:color w:val="000000"/>
                <w:sz w:val="22"/>
                <w:szCs w:val="22"/>
              </w:rPr>
              <w:t xml:space="preserve"> esigenze dietetiche.</w:t>
            </w:r>
          </w:p>
        </w:tc>
      </w:tr>
      <w:tr w:rsidR="008E54FC" w:rsidRPr="008E54FC" w14:paraId="75863B01"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0" w14:textId="1EE2ED11"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7: </w:t>
            </w:r>
            <w:r w:rsidR="00476C40" w:rsidRPr="00476C40">
              <w:rPr>
                <w:rFonts w:ascii="Calibri" w:hAnsi="Calibri" w:cs="Calibri"/>
                <w:bCs/>
                <w:i/>
                <w:iCs/>
                <w:color w:val="000000"/>
                <w:sz w:val="22"/>
                <w:szCs w:val="22"/>
              </w:rPr>
              <w:t xml:space="preserve">Progettare, anche con tecnologie digitali, eventi enogastronomici e culturali che valorizzino il patrimonio delle tradizioni e delle tipicità locali, nazionali anche in contesti internazionali per la promozione del Made in </w:t>
            </w:r>
            <w:proofErr w:type="spellStart"/>
            <w:r w:rsidR="00476C40" w:rsidRPr="00476C40">
              <w:rPr>
                <w:rFonts w:ascii="Calibri" w:hAnsi="Calibri" w:cs="Calibri"/>
                <w:bCs/>
                <w:i/>
                <w:iCs/>
                <w:color w:val="000000"/>
                <w:sz w:val="22"/>
                <w:szCs w:val="22"/>
              </w:rPr>
              <w:t>Italy</w:t>
            </w:r>
            <w:proofErr w:type="spellEnd"/>
            <w:r w:rsidR="00476C40" w:rsidRPr="00476C40">
              <w:rPr>
                <w:rFonts w:ascii="Calibri" w:hAnsi="Calibri" w:cs="Calibri"/>
                <w:bCs/>
                <w:i/>
                <w:iCs/>
                <w:color w:val="000000"/>
                <w:sz w:val="22"/>
                <w:szCs w:val="22"/>
              </w:rPr>
              <w:t>.</w:t>
            </w:r>
          </w:p>
        </w:tc>
      </w:tr>
      <w:tr w:rsidR="008E54FC" w:rsidRPr="008E54FC" w14:paraId="75863B03"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2" w14:textId="45151D78"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8: </w:t>
            </w:r>
            <w:r w:rsidR="00DA4E18" w:rsidRPr="00DA4E18">
              <w:rPr>
                <w:rFonts w:ascii="Calibri" w:hAnsi="Calibri" w:cs="Calibri"/>
                <w:bCs/>
                <w:i/>
                <w:iCs/>
                <w:color w:val="000000"/>
                <w:sz w:val="22"/>
                <w:szCs w:val="22"/>
              </w:rPr>
              <w:t>Realizzare pacchetti di offerta turistica integrata con i principi dell’eco sostenibilità ambientale, promuovendo la vendita dei servizi e dei prodotti coerenti con il contesto territoriale, utilizzando il web.</w:t>
            </w:r>
          </w:p>
        </w:tc>
      </w:tr>
      <w:tr w:rsidR="008E54FC" w:rsidRPr="008E54FC" w14:paraId="75863B05" w14:textId="77777777" w:rsidTr="008E54FC">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4" w14:textId="633AB5E1"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9: </w:t>
            </w:r>
            <w:r w:rsidR="00492BB7" w:rsidRPr="00492BB7">
              <w:rPr>
                <w:rFonts w:ascii="Calibri" w:hAnsi="Calibri" w:cs="Calibri"/>
                <w:bCs/>
                <w:i/>
                <w:iCs/>
                <w:color w:val="000000"/>
                <w:sz w:val="22"/>
                <w:szCs w:val="22"/>
              </w:rPr>
              <w:t>Gestire tutte le fasi del ciclo cliente applicando le più idonee tecniche professionali di Hospitality Management, rapportandosi con le altre aree aziendali, in un’ottica di comunicazione ed efficienza aziendale.</w:t>
            </w:r>
          </w:p>
        </w:tc>
      </w:tr>
      <w:tr w:rsidR="008E54FC" w:rsidRPr="008E54FC" w14:paraId="75863B07"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6" w14:textId="7CD0C0CA" w:rsidR="008E54FC" w:rsidRPr="00EB4D0E" w:rsidRDefault="008E54FC" w:rsidP="008E54FC">
            <w:pPr>
              <w:spacing w:before="240" w:after="240"/>
              <w:ind w:left="460"/>
              <w:rPr>
                <w:rFonts w:ascii="Calibri" w:hAnsi="Calibri" w:cs="Calibri"/>
              </w:rPr>
            </w:pPr>
            <w:r w:rsidRPr="00EB4D0E">
              <w:rPr>
                <w:rFonts w:ascii="Calibri" w:hAnsi="Calibri" w:cs="Calibri"/>
                <w:bCs/>
                <w:color w:val="000000"/>
                <w:sz w:val="22"/>
                <w:szCs w:val="22"/>
              </w:rPr>
              <w:t xml:space="preserve">Competenza intermedia n° 10: </w:t>
            </w:r>
            <w:r w:rsidR="00BA5BB5" w:rsidRPr="00BA5BB5">
              <w:rPr>
                <w:rFonts w:ascii="Calibri" w:hAnsi="Calibri" w:cs="Calibri"/>
                <w:bCs/>
                <w:i/>
                <w:iCs/>
                <w:color w:val="000000"/>
                <w:sz w:val="22"/>
                <w:szCs w:val="22"/>
              </w:rPr>
              <w:t>Supportare le attività di budgeting-reporting aziendale e collaborare alla definizione delle strategie di Revenue Management, perseguendo obiettivi di redditività attraverso opportune azioni di marketing.</w:t>
            </w:r>
          </w:p>
        </w:tc>
      </w:tr>
      <w:tr w:rsidR="008E54FC" w:rsidRPr="008E54FC" w14:paraId="75863B09"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8" w14:textId="7B42463F" w:rsidR="008E54FC" w:rsidRPr="00EB4D0E" w:rsidRDefault="008E54FC" w:rsidP="008E54FC">
            <w:pPr>
              <w:spacing w:before="240" w:after="240"/>
              <w:ind w:left="460"/>
              <w:rPr>
                <w:rFonts w:ascii="Calibri" w:hAnsi="Calibri" w:cs="Calibri"/>
              </w:rPr>
            </w:pPr>
            <w:r w:rsidRPr="00EB4D0E">
              <w:rPr>
                <w:rFonts w:ascii="Calibri" w:hAnsi="Calibri" w:cs="Calibri"/>
                <w:bCs/>
                <w:color w:val="000000"/>
                <w:sz w:val="22"/>
                <w:szCs w:val="22"/>
              </w:rPr>
              <w:t xml:space="preserve">Competenza intermedia n° 11: </w:t>
            </w:r>
            <w:r w:rsidR="002B4ACF" w:rsidRPr="002B4ACF">
              <w:rPr>
                <w:rFonts w:ascii="Calibri" w:hAnsi="Calibri" w:cs="Calibri"/>
                <w:bCs/>
                <w:i/>
                <w:iCs/>
                <w:color w:val="000000"/>
                <w:sz w:val="22"/>
                <w:szCs w:val="22"/>
              </w:rPr>
              <w:t xml:space="preserve">Contribuire alle strategie di </w:t>
            </w:r>
            <w:proofErr w:type="spellStart"/>
            <w:r w:rsidR="002B4ACF" w:rsidRPr="002B4ACF">
              <w:rPr>
                <w:rFonts w:ascii="Calibri" w:hAnsi="Calibri" w:cs="Calibri"/>
                <w:bCs/>
                <w:i/>
                <w:iCs/>
                <w:color w:val="000000"/>
                <w:sz w:val="22"/>
                <w:szCs w:val="22"/>
              </w:rPr>
              <w:t>Destination</w:t>
            </w:r>
            <w:proofErr w:type="spellEnd"/>
            <w:r w:rsidR="002B4ACF" w:rsidRPr="002B4ACF">
              <w:rPr>
                <w:rFonts w:ascii="Calibri" w:hAnsi="Calibri" w:cs="Calibri"/>
                <w:bCs/>
                <w:i/>
                <w:iCs/>
                <w:color w:val="000000"/>
                <w:sz w:val="22"/>
                <w:szCs w:val="22"/>
              </w:rPr>
              <w:t xml:space="preserve"> Marketing attraverso la promozione dei beni culturali e ambientali, delle tipicità enogastronomiche, delle attrazioni, degli eventi e delle manifestazioni, per veicolare un'immagine riconoscibile e rappresentativa del territorio.</w:t>
            </w:r>
          </w:p>
        </w:tc>
      </w:tr>
    </w:tbl>
    <w:p w14:paraId="75863B0A" w14:textId="77777777" w:rsidR="00F8301F" w:rsidRDefault="00F8301F" w:rsidP="00ED58C9">
      <w:pPr>
        <w:pStyle w:val="Titolo3"/>
        <w:rPr>
          <w:rFonts w:ascii="Calibri" w:hAnsi="Calibri"/>
          <w:sz w:val="22"/>
          <w:szCs w:val="22"/>
        </w:rPr>
      </w:pPr>
    </w:p>
    <w:p w14:paraId="75863B0B" w14:textId="77777777" w:rsidR="008E54FC" w:rsidRPr="008E54FC" w:rsidRDefault="00F8301F" w:rsidP="008E54FC">
      <w:pPr>
        <w:ind w:left="360"/>
        <w:rPr>
          <w:rFonts w:ascii="Calibri" w:hAnsi="Calibri"/>
          <w:b/>
          <w:sz w:val="22"/>
          <w:szCs w:val="22"/>
        </w:rPr>
      </w:pPr>
      <w:r>
        <w:rPr>
          <w:rFonts w:ascii="Calibri" w:hAnsi="Calibri"/>
          <w:b/>
          <w:sz w:val="22"/>
          <w:szCs w:val="22"/>
        </w:rPr>
        <w:t>Definizione delle abilità e conoscenze intermedie condivise per la classe</w:t>
      </w:r>
    </w:p>
    <w:tbl>
      <w:tblPr>
        <w:tblW w:w="0" w:type="auto"/>
        <w:tblCellMar>
          <w:top w:w="15" w:type="dxa"/>
          <w:left w:w="15" w:type="dxa"/>
          <w:bottom w:w="15" w:type="dxa"/>
          <w:right w:w="15" w:type="dxa"/>
        </w:tblCellMar>
        <w:tblLook w:val="04A0" w:firstRow="1" w:lastRow="0" w:firstColumn="1" w:lastColumn="0" w:noHBand="0" w:noVBand="1"/>
      </w:tblPr>
      <w:tblGrid>
        <w:gridCol w:w="2207"/>
        <w:gridCol w:w="3956"/>
        <w:gridCol w:w="3675"/>
      </w:tblGrid>
      <w:tr w:rsidR="008E54FC" w:rsidRPr="008E54FC" w14:paraId="75863B10" w14:textId="77777777" w:rsidTr="008E54FC">
        <w:trPr>
          <w:trHeight w:val="3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C" w14:textId="77777777" w:rsidR="008E54FC" w:rsidRPr="00EB4D0E" w:rsidRDefault="008E54FC" w:rsidP="008E54FC">
            <w:pPr>
              <w:spacing w:before="240" w:after="240"/>
              <w:ind w:left="440"/>
              <w:rPr>
                <w:rFonts w:ascii="Calibri" w:hAnsi="Calibri" w:cs="Calibri"/>
                <w:sz w:val="22"/>
                <w:szCs w:val="22"/>
              </w:rPr>
            </w:pPr>
            <w:r w:rsidRPr="00EB4D0E">
              <w:rPr>
                <w:rFonts w:ascii="Calibri" w:hAnsi="Calibri" w:cs="Calibri"/>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D" w14:textId="4E629E17" w:rsidR="008E54FC" w:rsidRPr="00EB4D0E" w:rsidRDefault="00213428" w:rsidP="0057420D">
            <w:pPr>
              <w:spacing w:before="240" w:after="240"/>
              <w:ind w:left="214"/>
              <w:rPr>
                <w:rFonts w:ascii="Calibri" w:hAnsi="Calibri" w:cs="Calibri"/>
                <w:sz w:val="22"/>
                <w:szCs w:val="22"/>
              </w:rPr>
            </w:pPr>
            <w:r w:rsidRPr="00213428">
              <w:rPr>
                <w:rFonts w:ascii="Calibri" w:hAnsi="Calibri" w:cs="Calibri"/>
                <w:bCs/>
                <w:color w:val="000000"/>
                <w:sz w:val="22"/>
                <w:szCs w:val="22"/>
              </w:rPr>
              <w:t xml:space="preserve">Diversificare il prodotto/servizio in base alle nuove tendenze, ai modelli di consumo, alle pratiche professionali, agli sviluppi tecnologici e di mercato. Utilizzare tecniche e strumenti di presentazione e promozione del prodotto/servizio rispondenti alle aspettative e agli stili di vita del target di riferimento. Progettare, attività promozionali e pubblicitarie secondo il tipo di clientela e la tipologia di struttura. Monitorare il grado di soddisfazione della clientela, applicando tecniche di fidelizzazione </w:t>
            </w:r>
            <w:r w:rsidR="0057420D" w:rsidRPr="00213428">
              <w:rPr>
                <w:rFonts w:ascii="Calibri" w:hAnsi="Calibri" w:cs="Calibri"/>
                <w:bCs/>
                <w:color w:val="000000"/>
                <w:sz w:val="22"/>
                <w:szCs w:val="22"/>
              </w:rPr>
              <w:t>post-vendita</w:t>
            </w:r>
            <w:r w:rsidRPr="00213428">
              <w:rPr>
                <w:rFonts w:ascii="Calibri" w:hAnsi="Calibri" w:cs="Calibri"/>
                <w:bCs/>
                <w:color w:val="000000"/>
                <w:sz w:val="22"/>
                <w:szCs w:val="22"/>
              </w:rPr>
              <w:t xml:space="preserve"> del cliente. Utilizzare i software applicativi di settore al fine di progettare/ideare attività di promozione e valorizzazione di prodotti e servizi</w:t>
            </w:r>
            <w:r w:rsidR="003F5A90">
              <w:rPr>
                <w:rFonts w:ascii="Calibri" w:hAnsi="Calibri" w:cs="Calibri"/>
                <w:bCs/>
                <w:color w:val="000000"/>
                <w:sz w:val="22"/>
                <w:szCs w:val="22"/>
              </w:rPr>
              <w:t xml:space="preserve"> </w:t>
            </w:r>
            <w:r w:rsidR="003F5A90" w:rsidRPr="003F5A90">
              <w:rPr>
                <w:rFonts w:ascii="Calibri" w:hAnsi="Calibri" w:cs="Calibri"/>
                <w:bCs/>
                <w:color w:val="000000"/>
                <w:sz w:val="22"/>
                <w:szCs w:val="22"/>
              </w:rPr>
              <w:t>per la filiera dell’enogastronomia e l'ospitalità alberghiera. Utilizzare lessico e fraseologia di settore anche in lingua straniera. Sostenere processi di fidelizzazione del cliente mediante la realizzazione di iniziative di customer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F" w14:textId="72E656EC" w:rsidR="008E54FC" w:rsidRPr="00EB4D0E" w:rsidRDefault="003F5A90" w:rsidP="003F5A90">
            <w:pPr>
              <w:spacing w:before="240" w:after="240"/>
              <w:ind w:left="105"/>
              <w:rPr>
                <w:rFonts w:ascii="Calibri" w:hAnsi="Calibri" w:cs="Calibri"/>
                <w:sz w:val="22"/>
                <w:szCs w:val="22"/>
              </w:rPr>
            </w:pPr>
            <w:r w:rsidRPr="003F5A90">
              <w:rPr>
                <w:rFonts w:ascii="Calibri" w:hAnsi="Calibri" w:cs="Calibri"/>
                <w:bCs/>
                <w:color w:val="000000"/>
                <w:sz w:val="22"/>
                <w:szCs w:val="22"/>
              </w:rPr>
              <w:t>Tecniche di promozione e vendita: marketing operativo e strategico Strategie di comunicazione del prodotto. Strumenti di pubblicità e comunicazione orientati alle varie tipologie di clientela. Strumenti e tecniche di costruzione e utilizzo dei veicoli comunicativi (cartacei, audio, video, telematici ecc.) Principi di fidelizzazione del cliente. Tecniche di rilevazione</w:t>
            </w:r>
            <w:r>
              <w:rPr>
                <w:rFonts w:ascii="Calibri" w:hAnsi="Calibri" w:cs="Calibri"/>
                <w:bCs/>
                <w:color w:val="000000"/>
                <w:sz w:val="22"/>
                <w:szCs w:val="22"/>
              </w:rPr>
              <w:t xml:space="preserve"> </w:t>
            </w:r>
            <w:r w:rsidR="0012507B" w:rsidRPr="0012507B">
              <w:rPr>
                <w:rFonts w:ascii="Calibri" w:hAnsi="Calibri" w:cs="Calibri"/>
                <w:bCs/>
                <w:color w:val="000000"/>
                <w:sz w:val="22"/>
                <w:szCs w:val="22"/>
              </w:rPr>
              <w:t xml:space="preserve">delle nuove tendenze in relazione a materie prime, tecniche professionali, materiali e attrezzature. Il sistema di customer </w:t>
            </w:r>
            <w:proofErr w:type="spellStart"/>
            <w:r w:rsidR="0012507B" w:rsidRPr="0012507B">
              <w:rPr>
                <w:rFonts w:ascii="Calibri" w:hAnsi="Calibri" w:cs="Calibri"/>
                <w:bCs/>
                <w:color w:val="000000"/>
                <w:sz w:val="22"/>
                <w:szCs w:val="22"/>
              </w:rPr>
              <w:t>satisfaction</w:t>
            </w:r>
            <w:proofErr w:type="spellEnd"/>
            <w:r w:rsidR="0012507B" w:rsidRPr="0012507B">
              <w:rPr>
                <w:rFonts w:ascii="Calibri" w:hAnsi="Calibri" w:cs="Calibri"/>
                <w:bCs/>
                <w:color w:val="000000"/>
                <w:sz w:val="22"/>
                <w:szCs w:val="22"/>
              </w:rPr>
              <w:t xml:space="preserve">. Tecniche di </w:t>
            </w:r>
            <w:proofErr w:type="spellStart"/>
            <w:r w:rsidR="0012507B" w:rsidRPr="0012507B">
              <w:rPr>
                <w:rFonts w:ascii="Calibri" w:hAnsi="Calibri" w:cs="Calibri"/>
                <w:bCs/>
                <w:color w:val="000000"/>
                <w:sz w:val="22"/>
                <w:szCs w:val="22"/>
              </w:rPr>
              <w:t>problem</w:t>
            </w:r>
            <w:proofErr w:type="spellEnd"/>
            <w:r w:rsidR="0012507B" w:rsidRPr="0012507B">
              <w:rPr>
                <w:rFonts w:ascii="Calibri" w:hAnsi="Calibri" w:cs="Calibri"/>
                <w:bCs/>
                <w:color w:val="000000"/>
                <w:sz w:val="22"/>
                <w:szCs w:val="22"/>
              </w:rPr>
              <w:t xml:space="preserve"> solving e gestione reclami</w:t>
            </w:r>
            <w:r w:rsidR="0012507B">
              <w:rPr>
                <w:rFonts w:ascii="Calibri" w:hAnsi="Calibri" w:cs="Calibri"/>
                <w:bCs/>
                <w:color w:val="000000"/>
                <w:sz w:val="22"/>
                <w:szCs w:val="22"/>
              </w:rPr>
              <w:t>.</w:t>
            </w:r>
          </w:p>
        </w:tc>
      </w:tr>
      <w:tr w:rsidR="008E54FC" w:rsidRPr="008E54FC" w14:paraId="75863B15" w14:textId="77777777" w:rsidTr="008E54FC">
        <w:trPr>
          <w:trHeight w:val="46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1" w14:textId="77777777" w:rsidR="008E54FC" w:rsidRPr="00EB4D0E" w:rsidRDefault="008E54FC" w:rsidP="008E54FC">
            <w:pPr>
              <w:ind w:left="480" w:right="1140"/>
              <w:rPr>
                <w:rFonts w:ascii="Calibri" w:hAnsi="Calibri" w:cs="Calibri"/>
                <w:sz w:val="22"/>
                <w:szCs w:val="22"/>
              </w:rPr>
            </w:pPr>
            <w:r w:rsidRPr="00EB4D0E">
              <w:rPr>
                <w:rFonts w:ascii="Calibri" w:hAnsi="Calibri" w:cs="Calibri"/>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3" w14:textId="4BFB8DE7" w:rsidR="008E54FC" w:rsidRPr="00EB4D0E" w:rsidRDefault="00280BC6" w:rsidP="00280BC6">
            <w:pPr>
              <w:spacing w:before="240" w:after="240"/>
              <w:ind w:left="60"/>
              <w:rPr>
                <w:rFonts w:ascii="Calibri" w:hAnsi="Calibri" w:cs="Calibri"/>
                <w:sz w:val="22"/>
                <w:szCs w:val="22"/>
              </w:rPr>
            </w:pPr>
            <w:r w:rsidRPr="00280BC6">
              <w:rPr>
                <w:rFonts w:ascii="Calibri" w:hAnsi="Calibri" w:cs="Calibri"/>
                <w:bCs/>
                <w:color w:val="000000"/>
                <w:sz w:val="22"/>
                <w:szCs w:val="22"/>
              </w:rPr>
              <w:t>Gestire il processo di consegna, stoccaggio e monitoraggio delle merci/prodotti/ servizi. Identificare quali- quantitativamente le risorse necessarie per la realizzazione del prodotto/servizio programmato. Applicare criteri di pianificazione del proprio lavoro, operando in équipe, e interagendo con le altre figure professionali e i vari reparti. Applicare specifiche procedure e tecniche di gestione d’impresa. Controllare la corrispondenza del prodotto/servizio ai parametri predefiniti e formulare proposte di miglioramento degli standard di qualità di prodotti e servizi. Classificare e configurare i costi per verificare la sostenibilità economica del prodotto/servizio. Rilevare i mutamenti culturali, sociali, economici e tecnologici che influiscono sull’evoluzione dei bisogni e sull’innovazione dei processi di produzione di prodotti e servizi.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4" w14:textId="67659A66" w:rsidR="008E54FC" w:rsidRPr="00EB4D0E" w:rsidRDefault="00D70022" w:rsidP="008E54FC">
            <w:pPr>
              <w:spacing w:before="240" w:after="240"/>
              <w:ind w:left="142"/>
              <w:rPr>
                <w:rFonts w:ascii="Calibri" w:hAnsi="Calibri" w:cs="Calibri"/>
                <w:sz w:val="22"/>
                <w:szCs w:val="22"/>
              </w:rPr>
            </w:pPr>
            <w:r w:rsidRPr="00D70022">
              <w:rPr>
                <w:rFonts w:ascii="Calibri" w:hAnsi="Calibri" w:cs="Calibri"/>
                <w:bCs/>
                <w:color w:val="000000"/>
                <w:sz w:val="22"/>
                <w:szCs w:val="22"/>
              </w:rPr>
              <w:t>Tecniche di realizzazione, lavorazione e erogazione del prodotto/servizio. Tecniche di organizzazione del lavoro, strumenti per la gestione organizzativa. Metodi per identificare, progettare e controllare i processi gestionali e operativi. Strategie e tecniche per ottimizzare i risultati e per affrontare eventuali criticità. Tecniche di programmazione e controllo dei costi. Tecniche di rilevazione della qualità dell’offerta preventiva.</w:t>
            </w:r>
          </w:p>
        </w:tc>
      </w:tr>
      <w:tr w:rsidR="008E54FC" w:rsidRPr="008E54FC" w14:paraId="75863B19" w14:textId="77777777" w:rsidTr="008E54FC">
        <w:trPr>
          <w:trHeight w:val="4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6" w14:textId="77777777" w:rsidR="008E54FC" w:rsidRPr="00EB4D0E" w:rsidRDefault="008E54FC" w:rsidP="008E54FC">
            <w:pPr>
              <w:ind w:left="480" w:right="160"/>
              <w:rPr>
                <w:rFonts w:ascii="Calibri" w:hAnsi="Calibri" w:cs="Calibri"/>
                <w:sz w:val="22"/>
                <w:szCs w:val="22"/>
              </w:rPr>
            </w:pPr>
            <w:r w:rsidRPr="00EB4D0E">
              <w:rPr>
                <w:rFonts w:ascii="Calibri" w:hAnsi="Calibri" w:cs="Calibr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7" w14:textId="733E48A5" w:rsidR="008E54FC" w:rsidRPr="00EB4D0E" w:rsidRDefault="00E32D4F" w:rsidP="00D479FA">
            <w:pPr>
              <w:spacing w:after="240"/>
              <w:ind w:left="60"/>
              <w:rPr>
                <w:rFonts w:ascii="Calibri" w:hAnsi="Calibri" w:cs="Calibri"/>
                <w:sz w:val="22"/>
                <w:szCs w:val="22"/>
              </w:rPr>
            </w:pPr>
            <w:r w:rsidRPr="00E32D4F">
              <w:rPr>
                <w:rFonts w:ascii="Calibri" w:hAnsi="Calibri" w:cs="Calibri"/>
                <w:bCs/>
                <w:color w:val="000000"/>
                <w:sz w:val="22"/>
                <w:szCs w:val="22"/>
              </w:rPr>
              <w:t>Applicare le normative che disciplinano i processi dei servizi, con riferimento alla riservatezza, alla sicurezza e salute sui luoghi di vita e di lavoro, dell’ambiente e del territorio. Applicare efficacemente il sistema di autocontrollo per la sicurezza dei prodotti alimentari in conformità alla normativa regionale, nazionale e comunitaria in materia di HACCP. Garantire la tutela e la sicurezza del cliente Formulare proposte di</w:t>
            </w:r>
            <w:r>
              <w:rPr>
                <w:rFonts w:ascii="Calibri" w:hAnsi="Calibri" w:cs="Calibri"/>
                <w:bCs/>
                <w:color w:val="000000"/>
                <w:sz w:val="22"/>
                <w:szCs w:val="22"/>
              </w:rPr>
              <w:t xml:space="preserve"> </w:t>
            </w:r>
            <w:r w:rsidR="00D479FA" w:rsidRPr="00D479FA">
              <w:rPr>
                <w:rFonts w:ascii="Calibri" w:hAnsi="Calibri" w:cs="Calibri"/>
                <w:bCs/>
                <w:color w:val="000000"/>
                <w:sz w:val="22"/>
                <w:szCs w:val="22"/>
              </w:rPr>
              <w:t>miglioramento delle soluzioni organizzative/layout dell'ambiente di lavoro per evitare fonti di rischio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8" w14:textId="7772A750" w:rsidR="008E54FC" w:rsidRPr="00EB4D0E" w:rsidRDefault="00E26B66" w:rsidP="00E26B66">
            <w:pPr>
              <w:spacing w:after="240"/>
              <w:ind w:left="142"/>
              <w:rPr>
                <w:rFonts w:ascii="Calibri" w:hAnsi="Calibri" w:cs="Calibri"/>
                <w:sz w:val="22"/>
                <w:szCs w:val="22"/>
              </w:rPr>
            </w:pPr>
            <w:r w:rsidRPr="00E26B66">
              <w:rPr>
                <w:rFonts w:ascii="Calibri" w:hAnsi="Calibri" w:cs="Calibri"/>
                <w:bCs/>
                <w:color w:val="000000"/>
                <w:sz w:val="22"/>
                <w:szCs w:val="22"/>
              </w:rPr>
              <w:t>Normativa igienicosanitaria e procedura di autocontrollo HACCP Normativa relativa alla tutela della riservatezza dei dati personali Normativa volta alla tutela e sicurezza del cliente.</w:t>
            </w:r>
          </w:p>
        </w:tc>
      </w:tr>
      <w:tr w:rsidR="008E54FC" w:rsidRPr="008E54FC" w14:paraId="75863B1E" w14:textId="77777777" w:rsidTr="008E54FC">
        <w:trPr>
          <w:trHeight w:val="2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A" w14:textId="77777777" w:rsidR="008E54FC" w:rsidRPr="00EB4D0E" w:rsidRDefault="008E54FC" w:rsidP="008E54FC">
            <w:pPr>
              <w:ind w:left="500" w:right="160"/>
              <w:rPr>
                <w:rFonts w:ascii="Calibri" w:hAnsi="Calibri" w:cs="Calibri"/>
                <w:sz w:val="22"/>
                <w:szCs w:val="22"/>
              </w:rPr>
            </w:pPr>
            <w:r w:rsidRPr="00EB4D0E">
              <w:rPr>
                <w:rFonts w:ascii="Calibri" w:hAnsi="Calibri" w:cs="Calibri"/>
                <w:bCs/>
                <w:color w:val="000000"/>
                <w:sz w:val="22"/>
                <w:szCs w:val="22"/>
              </w:rPr>
              <w:t> </w:t>
            </w:r>
          </w:p>
          <w:p w14:paraId="75863B1B" w14:textId="77777777" w:rsidR="008E54FC" w:rsidRPr="00EB4D0E" w:rsidRDefault="008E54FC" w:rsidP="008E54FC">
            <w:pPr>
              <w:spacing w:before="240" w:after="240"/>
              <w:ind w:left="360"/>
              <w:rPr>
                <w:rFonts w:ascii="Calibri" w:hAnsi="Calibri" w:cs="Calibri"/>
                <w:sz w:val="22"/>
                <w:szCs w:val="22"/>
              </w:rPr>
            </w:pPr>
            <w:r w:rsidRPr="00EB4D0E">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C" w14:textId="57017BCC" w:rsidR="008E54FC" w:rsidRPr="00EB4D0E" w:rsidRDefault="00C70C7E" w:rsidP="00C70C7E">
            <w:pPr>
              <w:spacing w:before="240" w:after="240"/>
              <w:ind w:left="60"/>
              <w:rPr>
                <w:rFonts w:ascii="Calibri" w:hAnsi="Calibri" w:cs="Calibri"/>
                <w:sz w:val="22"/>
                <w:szCs w:val="22"/>
              </w:rPr>
            </w:pPr>
            <w:r w:rsidRPr="00C70C7E">
              <w:rPr>
                <w:rFonts w:ascii="Calibri" w:hAnsi="Calibri" w:cs="Calibri"/>
                <w:bCs/>
                <w:color w:val="000000"/>
                <w:sz w:val="22"/>
                <w:szCs w:val="22"/>
              </w:rPr>
              <w:t>Elaborare un’offerta di prodotti e servizi enogastronomici atti a promuovere uno stile di vita equilibrato dal punto di vista nutrizionale e sostenibile dal punto di vista ambientale.</w:t>
            </w:r>
            <w:r w:rsidR="003D6921">
              <w:rPr>
                <w:rFonts w:ascii="Calibri" w:hAnsi="Calibri" w:cs="Calibri"/>
                <w:bCs/>
                <w:color w:val="000000"/>
                <w:sz w:val="22"/>
                <w:szCs w:val="22"/>
              </w:rPr>
              <w:t xml:space="preserve"> </w:t>
            </w:r>
            <w:r w:rsidR="003D6921" w:rsidRPr="003D6921">
              <w:rPr>
                <w:rFonts w:ascii="Calibri" w:hAnsi="Calibri" w:cs="Calibri"/>
                <w:bCs/>
                <w:color w:val="000000"/>
                <w:sz w:val="22"/>
                <w:szCs w:val="22"/>
              </w:rPr>
              <w:t>Predisporre e servire prodotti enogastronomici in base a specifiche esigenze dietologiche e/o disturbi e limitazioni alimentari. Apportare innovazioni personali alla produzione enogastronomica fornendo spiegazioni tecniche e motivazioni culturali, promuovendo la diffusione di abitudini e stili di vita sostenibili e equilibrati Definire offerte gastronomiche qualitativamente e economicamente sostenibili, adeguando le scelte alle mutevoli tendenze del gusto, dei regimi dietetici, degli stili alimentari del target di clientela. Attivare interventi di informazione, comunicazione ed educazione ambientale mediante il coinvolgimento della clientela e degli stakeholder</w:t>
            </w:r>
            <w:r w:rsidR="003D6921">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D" w14:textId="2C513CF6" w:rsidR="008E54FC" w:rsidRPr="00EB4D0E" w:rsidRDefault="00480276" w:rsidP="008E54FC">
            <w:pPr>
              <w:spacing w:before="240" w:after="240"/>
              <w:ind w:left="142"/>
              <w:rPr>
                <w:rFonts w:ascii="Calibri" w:hAnsi="Calibri" w:cs="Calibri"/>
                <w:sz w:val="22"/>
                <w:szCs w:val="22"/>
              </w:rPr>
            </w:pPr>
            <w:r w:rsidRPr="00480276">
              <w:rPr>
                <w:rFonts w:ascii="Calibri" w:hAnsi="Calibri" w:cs="Calibri"/>
                <w:bCs/>
                <w:color w:val="000000"/>
                <w:sz w:val="22"/>
                <w:szCs w:val="22"/>
              </w:rPr>
              <w:t>Valore culturale del cibo e rapporto tra enogastronomia, società e cultura di un territorio. Concetti di sostenibilità e certificazione</w:t>
            </w:r>
            <w:r w:rsidR="003D6921">
              <w:rPr>
                <w:rFonts w:ascii="Calibri" w:hAnsi="Calibri" w:cs="Calibri"/>
                <w:bCs/>
                <w:color w:val="000000"/>
                <w:sz w:val="22"/>
                <w:szCs w:val="22"/>
              </w:rPr>
              <w:t xml:space="preserve">. </w:t>
            </w:r>
            <w:r w:rsidR="003D6921" w:rsidRPr="003D6921">
              <w:rPr>
                <w:rFonts w:ascii="Calibri" w:hAnsi="Calibri" w:cs="Calibri"/>
                <w:bCs/>
                <w:color w:val="000000"/>
                <w:sz w:val="22"/>
                <w:szCs w:val="22"/>
              </w:rPr>
              <w:t>Tecnologie innovative di manipolazione e conservazione dei cibi e relativi standard di qualità. Tecniche per la preparazione e servizio di prodotti per i principali disturbi e limitazioni alimentari Tecniche di analisi del budget e politiche di sconti per la clientela. Concetti di qualità promessa, erogata, attesa e percepita. Azioni di controllo dell’attività di gestione aziendale e budgetaria.</w:t>
            </w:r>
          </w:p>
        </w:tc>
      </w:tr>
      <w:tr w:rsidR="008E54FC" w:rsidRPr="008E54FC" w14:paraId="75863B22" w14:textId="77777777" w:rsidTr="00EE7063">
        <w:trPr>
          <w:trHeight w:val="4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F" w14:textId="77777777" w:rsidR="008E54FC" w:rsidRPr="00EB4D0E" w:rsidRDefault="008E54FC" w:rsidP="008E54FC">
            <w:pPr>
              <w:ind w:left="480" w:right="420"/>
              <w:rPr>
                <w:rFonts w:ascii="Calibri" w:hAnsi="Calibri" w:cs="Calibri"/>
                <w:sz w:val="22"/>
                <w:szCs w:val="22"/>
              </w:rPr>
            </w:pPr>
            <w:r w:rsidRPr="00EB4D0E">
              <w:rPr>
                <w:rFonts w:ascii="Calibri" w:hAnsi="Calibri" w:cs="Calibri"/>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0" w14:textId="0CA75853" w:rsidR="008E54FC" w:rsidRPr="00EB4D0E" w:rsidRDefault="00831742" w:rsidP="00831742">
            <w:pPr>
              <w:spacing w:before="240" w:after="240"/>
              <w:ind w:left="60"/>
              <w:rPr>
                <w:rFonts w:ascii="Calibri" w:hAnsi="Calibri" w:cs="Calibri"/>
                <w:sz w:val="22"/>
                <w:szCs w:val="22"/>
              </w:rPr>
            </w:pPr>
            <w:r w:rsidRPr="00831742">
              <w:rPr>
                <w:rFonts w:ascii="Calibri" w:hAnsi="Calibri" w:cs="Calibri"/>
                <w:bCs/>
                <w:color w:val="000000"/>
                <w:sz w:val="22"/>
                <w:szCs w:val="22"/>
              </w:rPr>
              <w:t>Applicare correttamente tecniche di lavorazione di prodotti dolciari e da forno scegliendo le materie prime in base alla qualità, alla tipicità, al loro valore nutrizionale e bilanciandole in funzione del prodotto finito. Apportare alle ricette tradizionali di un prodotto dolciario o da forno delle variazioni personali in funzione dell’evoluzione del gusto o in base a particolari esigenze alimentari della clientela Configurare in modo creativo il prodotto finito scegliendo la decorazione in funzione dell’elaborato preparato Rilevare gusti e tendenze del target di clientela di riferimento in ambito dolciario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1" w14:textId="3862EF7D" w:rsidR="008E54FC" w:rsidRPr="00EB4D0E" w:rsidRDefault="00A57B93" w:rsidP="00322F28">
            <w:pPr>
              <w:spacing w:before="240" w:after="240"/>
              <w:ind w:left="36"/>
              <w:rPr>
                <w:rFonts w:ascii="Calibri" w:hAnsi="Calibri" w:cs="Calibri"/>
                <w:sz w:val="22"/>
                <w:szCs w:val="22"/>
              </w:rPr>
            </w:pPr>
            <w:r w:rsidRPr="00A57B93">
              <w:rPr>
                <w:rFonts w:ascii="Calibri" w:hAnsi="Calibri" w:cs="Calibri"/>
                <w:bCs/>
                <w:color w:val="000000"/>
                <w:sz w:val="22"/>
                <w:szCs w:val="22"/>
              </w:rPr>
              <w:t>Tecniche di gestione dell’intero ciclo di produzione/ conservazione/ presentazione dei prodotti dolciari e di arte bianca. Tecnologie innovative per la produzione dolciaria e di arte bianca. Tecniche di presentazione e decorazione dei prodotti Caratteristiche della pasticceria e della panificazione regionale, nazionale e internazionale Strumenti per la rilevazione e la ricerca delle dinamiche del gusto e degli</w:t>
            </w:r>
            <w:r>
              <w:rPr>
                <w:rFonts w:ascii="Calibri" w:hAnsi="Calibri" w:cs="Calibri"/>
                <w:bCs/>
                <w:color w:val="000000"/>
                <w:sz w:val="22"/>
                <w:szCs w:val="22"/>
              </w:rPr>
              <w:t xml:space="preserve"> </w:t>
            </w:r>
            <w:r w:rsidR="00EE7063" w:rsidRPr="00EE7063">
              <w:rPr>
                <w:rFonts w:ascii="Calibri" w:hAnsi="Calibri" w:cs="Calibri"/>
                <w:bCs/>
                <w:color w:val="000000"/>
                <w:sz w:val="22"/>
                <w:szCs w:val="22"/>
              </w:rPr>
              <w:t>abbinamenti di sapori e ingredienti.</w:t>
            </w:r>
          </w:p>
        </w:tc>
      </w:tr>
      <w:tr w:rsidR="008E54FC" w:rsidRPr="008E54FC" w14:paraId="75863B26" w14:textId="77777777" w:rsidTr="008E54FC">
        <w:trPr>
          <w:trHeight w:val="3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3" w14:textId="77777777" w:rsidR="008E54FC" w:rsidRPr="00EB4D0E" w:rsidRDefault="008E54FC" w:rsidP="008E54FC">
            <w:pPr>
              <w:ind w:left="480" w:right="420"/>
              <w:rPr>
                <w:rFonts w:ascii="Calibri" w:hAnsi="Calibri" w:cs="Calibri"/>
                <w:sz w:val="22"/>
                <w:szCs w:val="22"/>
              </w:rPr>
            </w:pPr>
            <w:r w:rsidRPr="00EB4D0E">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4" w14:textId="4EC4EF3F" w:rsidR="008E54FC" w:rsidRPr="00EB4D0E" w:rsidRDefault="005E5499" w:rsidP="005E5499">
            <w:pPr>
              <w:spacing w:before="240" w:after="240"/>
              <w:rPr>
                <w:rFonts w:ascii="Calibri" w:hAnsi="Calibri" w:cs="Calibri"/>
                <w:sz w:val="22"/>
                <w:szCs w:val="22"/>
              </w:rPr>
            </w:pPr>
            <w:r w:rsidRPr="005E5499">
              <w:rPr>
                <w:rFonts w:ascii="Calibri" w:hAnsi="Calibri" w:cs="Calibri"/>
                <w:bCs/>
                <w:color w:val="000000"/>
                <w:sz w:val="22"/>
                <w:szCs w:val="22"/>
              </w:rPr>
              <w:t>Usare modalità di interazione e codici diversi a seconda della tipologia di clientela per descrivere e valorizzare i servizi sia in forma orale che scritta anche in lingua straniera.</w:t>
            </w:r>
            <w:r>
              <w:rPr>
                <w:rFonts w:ascii="Calibri" w:hAnsi="Calibri" w:cs="Calibri"/>
                <w:bCs/>
                <w:color w:val="000000"/>
                <w:sz w:val="22"/>
                <w:szCs w:val="22"/>
              </w:rPr>
              <w:t xml:space="preserve"> </w:t>
            </w:r>
            <w:r w:rsidR="00F04AF2" w:rsidRPr="00F04AF2">
              <w:rPr>
                <w:rFonts w:ascii="Calibri" w:hAnsi="Calibri" w:cs="Calibri"/>
                <w:bCs/>
                <w:color w:val="000000"/>
                <w:sz w:val="22"/>
                <w:szCs w:val="22"/>
              </w:rPr>
              <w:t>Adottare un atteggiamento di apertura, ascolto e interesse nei confronti del cliente straniero e della sua cultura. Assistere il cliente nella fruizione del servizio interpretandone preferenze e richieste e rilevandone il grado di soddisfazione. Gestire la fidelizzazione del cliente mediante tecniche di customer care. Identificare e comprendere le differenze gestuali, prossemiche e di valori culturali.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5" w14:textId="46A4D0A3" w:rsidR="008E54FC" w:rsidRPr="00EB4D0E" w:rsidRDefault="00322F28" w:rsidP="00322F28">
            <w:pPr>
              <w:spacing w:before="240" w:after="240"/>
              <w:ind w:left="36"/>
              <w:rPr>
                <w:rFonts w:ascii="Calibri" w:hAnsi="Calibri" w:cs="Calibri"/>
                <w:sz w:val="22"/>
                <w:szCs w:val="22"/>
              </w:rPr>
            </w:pPr>
            <w:r w:rsidRPr="00322F28">
              <w:rPr>
                <w:rFonts w:ascii="Calibri" w:hAnsi="Calibri" w:cs="Calibri"/>
                <w:bCs/>
                <w:color w:val="000000"/>
                <w:sz w:val="22"/>
                <w:szCs w:val="22"/>
              </w:rPr>
              <w:t>Principali tecniche di comunicazione e relazioni interpersonali e interculturali, anche in</w:t>
            </w:r>
            <w:r>
              <w:rPr>
                <w:rFonts w:ascii="Calibri" w:hAnsi="Calibri" w:cs="Calibri"/>
                <w:bCs/>
                <w:color w:val="000000"/>
                <w:sz w:val="22"/>
                <w:szCs w:val="22"/>
              </w:rPr>
              <w:t xml:space="preserve"> </w:t>
            </w:r>
            <w:r w:rsidR="00183CFE" w:rsidRPr="00183CFE">
              <w:rPr>
                <w:rFonts w:ascii="Calibri" w:hAnsi="Calibri" w:cs="Calibri"/>
                <w:bCs/>
                <w:color w:val="000000"/>
                <w:sz w:val="22"/>
                <w:szCs w:val="22"/>
              </w:rPr>
              <w:t xml:space="preserve">lingua straniera. Tecniche di rilevamento della Customer </w:t>
            </w:r>
            <w:proofErr w:type="spellStart"/>
            <w:r w:rsidR="00183CFE" w:rsidRPr="00183CFE">
              <w:rPr>
                <w:rFonts w:ascii="Calibri" w:hAnsi="Calibri" w:cs="Calibri"/>
                <w:bCs/>
                <w:color w:val="000000"/>
                <w:sz w:val="22"/>
                <w:szCs w:val="22"/>
              </w:rPr>
              <w:t>satisfaction</w:t>
            </w:r>
            <w:proofErr w:type="spellEnd"/>
            <w:r w:rsidR="00183CFE" w:rsidRPr="00183CFE">
              <w:rPr>
                <w:rFonts w:ascii="Calibri" w:hAnsi="Calibri" w:cs="Calibri"/>
                <w:bCs/>
                <w:color w:val="000000"/>
                <w:sz w:val="22"/>
                <w:szCs w:val="22"/>
              </w:rPr>
              <w:t xml:space="preserve"> Meccanismi di fidelizzazione del cliente</w:t>
            </w:r>
          </w:p>
        </w:tc>
      </w:tr>
      <w:tr w:rsidR="008E54FC" w:rsidRPr="008E54FC" w14:paraId="75863B2A" w14:textId="77777777" w:rsidTr="008E54FC">
        <w:trPr>
          <w:trHeight w:val="3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7" w14:textId="77777777" w:rsidR="008E54FC" w:rsidRPr="00EB4D0E" w:rsidRDefault="008E54FC" w:rsidP="008E54FC">
            <w:pPr>
              <w:ind w:left="480" w:right="440"/>
              <w:rPr>
                <w:rFonts w:ascii="Calibri" w:hAnsi="Calibri" w:cs="Calibri"/>
                <w:sz w:val="22"/>
                <w:szCs w:val="22"/>
              </w:rPr>
            </w:pPr>
            <w:r w:rsidRPr="00EB4D0E">
              <w:rPr>
                <w:rFonts w:ascii="Calibri" w:hAnsi="Calibri" w:cs="Calibri"/>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8" w14:textId="1F2748C0" w:rsidR="008E54FC" w:rsidRPr="00EB4D0E" w:rsidRDefault="002C31EB" w:rsidP="002C31EB">
            <w:pPr>
              <w:spacing w:before="240" w:after="240"/>
              <w:rPr>
                <w:rFonts w:ascii="Calibri" w:hAnsi="Calibri" w:cs="Calibri"/>
                <w:sz w:val="22"/>
                <w:szCs w:val="22"/>
              </w:rPr>
            </w:pPr>
            <w:r w:rsidRPr="002C31EB">
              <w:rPr>
                <w:rFonts w:ascii="Calibri" w:hAnsi="Calibri" w:cs="Calibri"/>
                <w:bCs/>
                <w:color w:val="000000"/>
                <w:sz w:val="22"/>
                <w:szCs w:val="22"/>
              </w:rPr>
              <w:t xml:space="preserve">Attuare l’informazione e la promozione di un evento enogastronomico, turistico-culturale in funzione del target di riferimento e nell’ottica della valorizzazione del Made in </w:t>
            </w:r>
            <w:proofErr w:type="spellStart"/>
            <w:r w:rsidRPr="002C31EB">
              <w:rPr>
                <w:rFonts w:ascii="Calibri" w:hAnsi="Calibri" w:cs="Calibri"/>
                <w:bCs/>
                <w:color w:val="000000"/>
                <w:sz w:val="22"/>
                <w:szCs w:val="22"/>
              </w:rPr>
              <w:t>Italy</w:t>
            </w:r>
            <w:proofErr w:type="spellEnd"/>
            <w:r w:rsidRPr="002C31EB">
              <w:rPr>
                <w:rFonts w:ascii="Calibri" w:hAnsi="Calibri" w:cs="Calibri"/>
                <w:bCs/>
                <w:color w:val="000000"/>
                <w:sz w:val="22"/>
                <w:szCs w:val="22"/>
              </w:rPr>
              <w:t>.</w:t>
            </w:r>
            <w:r w:rsidR="007A3BBD">
              <w:rPr>
                <w:rFonts w:ascii="Calibri" w:hAnsi="Calibri" w:cs="Calibri"/>
                <w:bCs/>
                <w:color w:val="000000"/>
                <w:sz w:val="22"/>
                <w:szCs w:val="22"/>
              </w:rPr>
              <w:t xml:space="preserve"> </w:t>
            </w:r>
            <w:r w:rsidR="007A3BBD" w:rsidRPr="007A3BBD">
              <w:rPr>
                <w:rFonts w:ascii="Calibri" w:hAnsi="Calibri" w:cs="Calibri"/>
                <w:bCs/>
                <w:color w:val="000000"/>
                <w:sz w:val="22"/>
                <w:szCs w:val="22"/>
              </w:rPr>
              <w:t>Definire le specifiche per l’allestimento degli spazi e per le operazioni di banqueting/catering. Applicare tecniche di allestimento di strumentazioni, accessori e decorazioni in base al servizio da erogare e rispondente a principii estetici. Determinare le modalità e i tempi di erogazione delle singole attività per la realizzazione dell’evento Valutare lo stato di avanzamento dell’evento in funzione del programma stabilito e, in presenza di anomalie, attuare azioni finalizzate a correggere e migliorare il piano di lavorazione. Applicare metodi e procedure standard per il monitoraggio delle attività post evento.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9" w14:textId="7E13DD33" w:rsidR="008E54FC" w:rsidRPr="00EB4D0E" w:rsidRDefault="007A3BBD" w:rsidP="007A3BBD">
            <w:pPr>
              <w:spacing w:before="240" w:after="240"/>
              <w:ind w:left="36"/>
              <w:rPr>
                <w:rFonts w:ascii="Calibri" w:hAnsi="Calibri" w:cs="Calibri"/>
                <w:sz w:val="22"/>
                <w:szCs w:val="22"/>
              </w:rPr>
            </w:pPr>
            <w:r w:rsidRPr="007A3BBD">
              <w:rPr>
                <w:rFonts w:ascii="Calibri" w:hAnsi="Calibri" w:cs="Calibri"/>
                <w:bCs/>
                <w:color w:val="000000"/>
                <w:sz w:val="22"/>
                <w:szCs w:val="22"/>
              </w:rPr>
              <w:t>Tecniche, metodi e tempi per l’organizzazione logistica di catering/eventi. Tecniche di allestimento della sala per servizi</w:t>
            </w:r>
            <w:r>
              <w:rPr>
                <w:rFonts w:ascii="Calibri" w:hAnsi="Calibri" w:cs="Calibri"/>
                <w:bCs/>
                <w:color w:val="000000"/>
                <w:sz w:val="22"/>
                <w:szCs w:val="22"/>
              </w:rPr>
              <w:t xml:space="preserve"> </w:t>
            </w:r>
            <w:r w:rsidR="00BC617A" w:rsidRPr="00BC617A">
              <w:rPr>
                <w:rFonts w:ascii="Calibri" w:hAnsi="Calibri" w:cs="Calibri"/>
                <w:bCs/>
                <w:color w:val="000000"/>
                <w:sz w:val="22"/>
                <w:szCs w:val="22"/>
              </w:rPr>
              <w:t>banqueting e catering. Principi di estetica e tecniche di presentazione di piatti e bevande. Tecniche di analisi, di ricerca e di marketing congressuale e fieristico. Strumenti digitali per la gestione organizzativa e promozione di eventi. Procedure per la gestione delle situazioni conflittuali o eventi imprevisti.</w:t>
            </w:r>
          </w:p>
        </w:tc>
      </w:tr>
      <w:tr w:rsidR="008E54FC" w:rsidRPr="008E54FC" w14:paraId="75863B2E" w14:textId="77777777" w:rsidTr="008E54FC">
        <w:trPr>
          <w:trHeight w:val="3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B" w14:textId="77777777" w:rsidR="008E54FC" w:rsidRPr="00EB4D0E" w:rsidRDefault="008E54FC" w:rsidP="008E54FC">
            <w:pPr>
              <w:ind w:left="480" w:right="1280"/>
              <w:rPr>
                <w:rFonts w:ascii="Calibri" w:hAnsi="Calibri" w:cs="Calibri"/>
                <w:sz w:val="22"/>
                <w:szCs w:val="22"/>
              </w:rPr>
            </w:pPr>
            <w:r w:rsidRPr="00EB4D0E">
              <w:rPr>
                <w:rFonts w:ascii="Calibri" w:hAnsi="Calibri" w:cs="Calibr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C" w14:textId="452E4B8F" w:rsidR="008E54FC" w:rsidRPr="00EB4D0E" w:rsidRDefault="00A703BD" w:rsidP="00A703BD">
            <w:pPr>
              <w:spacing w:before="240" w:after="240"/>
              <w:ind w:left="60"/>
              <w:rPr>
                <w:rFonts w:ascii="Calibri" w:hAnsi="Calibri" w:cs="Calibri"/>
                <w:sz w:val="22"/>
                <w:szCs w:val="22"/>
              </w:rPr>
            </w:pPr>
            <w:r w:rsidRPr="00A703BD">
              <w:rPr>
                <w:rFonts w:ascii="Calibri" w:hAnsi="Calibri" w:cs="Calibri"/>
                <w:bCs/>
                <w:color w:val="000000"/>
                <w:sz w:val="22"/>
                <w:szCs w:val="22"/>
              </w:rPr>
              <w:t>Posizionare l’offerta turistica identificando servizi primari e complementari per una proposta integrata coerente con il contesto e le esigenze della clientela.</w:t>
            </w:r>
            <w:r>
              <w:rPr>
                <w:rFonts w:ascii="Calibri" w:hAnsi="Calibri" w:cs="Calibri"/>
                <w:bCs/>
                <w:color w:val="000000"/>
                <w:sz w:val="22"/>
                <w:szCs w:val="22"/>
              </w:rPr>
              <w:t xml:space="preserve"> </w:t>
            </w:r>
            <w:r w:rsidR="00CE7BAC" w:rsidRPr="00CE7BAC">
              <w:rPr>
                <w:rFonts w:ascii="Calibri" w:hAnsi="Calibri" w:cs="Calibri"/>
                <w:bCs/>
                <w:color w:val="000000"/>
                <w:sz w:val="22"/>
                <w:szCs w:val="22"/>
              </w:rPr>
              <w:t xml:space="preserve">Valutare la compatibilità dell’offerta turistica integrata con i principi dell’eco sostenibilità Realizzare azioni di promozione di </w:t>
            </w:r>
            <w:proofErr w:type="spellStart"/>
            <w:r w:rsidR="00CE7BAC" w:rsidRPr="00CE7BAC">
              <w:rPr>
                <w:rFonts w:ascii="Calibri" w:hAnsi="Calibri" w:cs="Calibri"/>
                <w:bCs/>
                <w:color w:val="000000"/>
                <w:sz w:val="22"/>
                <w:szCs w:val="22"/>
              </w:rPr>
              <w:t>Tourism</w:t>
            </w:r>
            <w:proofErr w:type="spellEnd"/>
            <w:r w:rsidR="00CE7BAC" w:rsidRPr="00CE7BAC">
              <w:rPr>
                <w:rFonts w:ascii="Calibri" w:hAnsi="Calibri" w:cs="Calibri"/>
                <w:bCs/>
                <w:color w:val="000000"/>
                <w:sz w:val="22"/>
                <w:szCs w:val="22"/>
              </w:rPr>
              <w:t xml:space="preserve"> </w:t>
            </w:r>
            <w:proofErr w:type="spellStart"/>
            <w:r w:rsidR="00CE7BAC" w:rsidRPr="00CE7BAC">
              <w:rPr>
                <w:rFonts w:ascii="Calibri" w:hAnsi="Calibri" w:cs="Calibri"/>
                <w:bCs/>
                <w:color w:val="000000"/>
                <w:sz w:val="22"/>
                <w:szCs w:val="22"/>
              </w:rPr>
              <w:t>Certification</w:t>
            </w:r>
            <w:proofErr w:type="spellEnd"/>
            <w:r w:rsidR="00CE7BAC" w:rsidRPr="00CE7BAC">
              <w:rPr>
                <w:rFonts w:ascii="Calibri" w:hAnsi="Calibri" w:cs="Calibri"/>
                <w:bCs/>
                <w:color w:val="000000"/>
                <w:sz w:val="22"/>
                <w:szCs w:val="22"/>
              </w:rPr>
              <w:t>. Determinare gli indicatori di costo per la realizzazione del servizio turistico. Organizzare e pianificare offerte turistiche integrate, in italiano e in lingua straniera, utilizzando anche strumenti di marketing e web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D" w14:textId="630FEA79" w:rsidR="008E54FC" w:rsidRPr="00EB4D0E" w:rsidRDefault="00F17D15" w:rsidP="00F17D15">
            <w:pPr>
              <w:spacing w:before="240" w:after="240"/>
              <w:ind w:left="139"/>
              <w:rPr>
                <w:rFonts w:ascii="Calibri" w:hAnsi="Calibri" w:cs="Calibri"/>
                <w:sz w:val="22"/>
                <w:szCs w:val="22"/>
              </w:rPr>
            </w:pPr>
            <w:r w:rsidRPr="00F17D15">
              <w:rPr>
                <w:rFonts w:ascii="Calibri" w:hAnsi="Calibri" w:cs="Calibri"/>
                <w:bCs/>
                <w:color w:val="000000"/>
                <w:sz w:val="22"/>
                <w:szCs w:val="22"/>
              </w:rPr>
              <w:t>Metodologie, e strumenti di marketing turistico e web marketing. Normativa sulla tutela</w:t>
            </w:r>
            <w:r>
              <w:rPr>
                <w:rFonts w:ascii="Calibri" w:hAnsi="Calibri" w:cs="Calibri"/>
                <w:bCs/>
                <w:color w:val="000000"/>
                <w:sz w:val="22"/>
                <w:szCs w:val="22"/>
              </w:rPr>
              <w:t xml:space="preserve"> </w:t>
            </w:r>
            <w:r w:rsidRPr="00F17D15">
              <w:rPr>
                <w:rFonts w:ascii="Calibri" w:hAnsi="Calibri" w:cs="Calibri"/>
                <w:bCs/>
                <w:color w:val="000000"/>
                <w:sz w:val="22"/>
                <w:szCs w:val="22"/>
              </w:rPr>
              <w:t>ambientale, applicata al settore di riferimento. Norme ISO e fattori di scelta, criteri per il riconoscimento della certificazione ecolabel. Strumenti e metodi per la gestione dell’offerta turistica integrata secondo i principi di sostenibilità ambientale. Modalità di calcolo dei margini di guadagno.</w:t>
            </w:r>
          </w:p>
        </w:tc>
      </w:tr>
      <w:tr w:rsidR="008E54FC" w:rsidRPr="008E54FC" w14:paraId="75863B32" w14:textId="77777777" w:rsidTr="008E54FC">
        <w:trPr>
          <w:trHeight w:val="3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F" w14:textId="77777777" w:rsidR="008E54FC" w:rsidRPr="00EB4D0E" w:rsidRDefault="008E54FC" w:rsidP="008E54FC">
            <w:pPr>
              <w:ind w:left="480" w:right="1280"/>
              <w:rPr>
                <w:rFonts w:ascii="Calibri" w:hAnsi="Calibri" w:cs="Calibri"/>
                <w:sz w:val="22"/>
                <w:szCs w:val="22"/>
              </w:rPr>
            </w:pPr>
            <w:r w:rsidRPr="00EB4D0E">
              <w:rPr>
                <w:rFonts w:ascii="Calibri" w:hAnsi="Calibri" w:cs="Calibri"/>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0" w14:textId="594C0442" w:rsidR="008E54FC" w:rsidRPr="00EB4D0E" w:rsidRDefault="003E673F" w:rsidP="003E673F">
            <w:pPr>
              <w:spacing w:before="240" w:after="240"/>
              <w:ind w:left="60"/>
              <w:rPr>
                <w:rFonts w:ascii="Calibri" w:hAnsi="Calibri" w:cs="Calibri"/>
                <w:sz w:val="22"/>
                <w:szCs w:val="22"/>
              </w:rPr>
            </w:pPr>
            <w:r w:rsidRPr="003E673F">
              <w:rPr>
                <w:rFonts w:ascii="Calibri" w:hAnsi="Calibri" w:cs="Calibri"/>
                <w:bCs/>
                <w:color w:val="000000"/>
                <w:sz w:val="22"/>
                <w:szCs w:val="22"/>
              </w:rPr>
              <w:t xml:space="preserve">Assistere il cliente nella fruizione del servizio interpretandone preferenze e richieste. Gestire la fidelizzazione del cliente mediante la programmazione di iniziative di customer care e di customer </w:t>
            </w:r>
            <w:proofErr w:type="spellStart"/>
            <w:r w:rsidRPr="003E673F">
              <w:rPr>
                <w:rFonts w:ascii="Calibri" w:hAnsi="Calibri" w:cs="Calibri"/>
                <w:bCs/>
                <w:color w:val="000000"/>
                <w:sz w:val="22"/>
                <w:szCs w:val="22"/>
              </w:rPr>
              <w:t>satisfaction</w:t>
            </w:r>
            <w:proofErr w:type="spellEnd"/>
            <w:r w:rsidRPr="003E673F">
              <w:rPr>
                <w:rFonts w:ascii="Calibri" w:hAnsi="Calibri" w:cs="Calibri"/>
                <w:bCs/>
                <w:color w:val="000000"/>
                <w:sz w:val="22"/>
                <w:szCs w:val="22"/>
              </w:rPr>
              <w:t>. Informare sui servizi disponibili ed extra di vario tipo, finalizzati a rendere gradevole la permanenza presso la struttura ricettiva. Applicare tecniche di ricettività e accoglienza in linea con la tipologia di servizio ricettivo e il target di clientela, al fine di garantire l’immagine e lo stile della struttura e valorizzare il servizio offerto. Rilevare il grado di soddisfazione della clientela e tradurre i risultati dei rilevamenti in proposte migliorative del prodotto/servizio.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1" w14:textId="72448111" w:rsidR="008E54FC" w:rsidRPr="00EB4D0E" w:rsidRDefault="0096132D" w:rsidP="0096132D">
            <w:pPr>
              <w:spacing w:before="240" w:after="240"/>
              <w:ind w:left="139"/>
              <w:rPr>
                <w:rFonts w:ascii="Calibri" w:hAnsi="Calibri" w:cs="Calibri"/>
                <w:sz w:val="22"/>
                <w:szCs w:val="22"/>
              </w:rPr>
            </w:pPr>
            <w:r w:rsidRPr="0096132D">
              <w:rPr>
                <w:rFonts w:ascii="Calibri" w:hAnsi="Calibri" w:cs="Calibri"/>
                <w:bCs/>
                <w:color w:val="000000"/>
                <w:sz w:val="22"/>
                <w:szCs w:val="22"/>
              </w:rPr>
              <w:t>Tecniche e strumenti di rilevazione delle aspettative e di analisi del gradimento. Procedure e tecniche di organizzazione e di redazione di iniziative finalizzate alla fidelizzazione del cliente. Terminologia di settore e registri linguistici, anche in lingua straniera. Metodologie e tecniche di diffusione e promozione delle diverse iniziative, dei progetti e delle attività.</w:t>
            </w:r>
          </w:p>
        </w:tc>
      </w:tr>
      <w:tr w:rsidR="008E54FC" w:rsidRPr="008E54FC" w14:paraId="75863B36" w14:textId="77777777" w:rsidTr="008E54FC">
        <w:trPr>
          <w:trHeight w:val="24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3" w14:textId="01292955" w:rsidR="008E54FC" w:rsidRPr="00EB4D0E" w:rsidRDefault="00B37CC3" w:rsidP="00B37CC3">
            <w:pPr>
              <w:ind w:left="480" w:right="1280"/>
              <w:rPr>
                <w:rFonts w:ascii="Calibri" w:hAnsi="Calibri" w:cs="Calibri"/>
                <w:bCs/>
                <w:color w:val="000000"/>
                <w:sz w:val="22"/>
                <w:szCs w:val="22"/>
              </w:rPr>
            </w:pPr>
            <w:r w:rsidRPr="00EB4D0E">
              <w:rPr>
                <w:rFonts w:ascii="Calibri" w:hAnsi="Calibri" w:cs="Calibri"/>
                <w:bCs/>
                <w:color w:val="000000"/>
                <w:sz w:val="22"/>
                <w:szCs w:val="22"/>
              </w:rPr>
              <w:t xml:space="preserve">        </w:t>
            </w:r>
            <w:r w:rsidR="008E54FC" w:rsidRPr="00EB4D0E">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4" w14:textId="4A6B524D" w:rsidR="008E54FC" w:rsidRPr="00EB4D0E" w:rsidRDefault="00966119" w:rsidP="00966119">
            <w:pPr>
              <w:spacing w:before="240" w:after="240"/>
              <w:rPr>
                <w:rFonts w:ascii="Calibri" w:hAnsi="Calibri" w:cs="Calibri"/>
                <w:sz w:val="22"/>
                <w:szCs w:val="22"/>
              </w:rPr>
            </w:pPr>
            <w:r w:rsidRPr="00966119">
              <w:rPr>
                <w:rFonts w:ascii="Calibri" w:hAnsi="Calibri" w:cs="Calibri"/>
                <w:bCs/>
                <w:color w:val="000000"/>
                <w:sz w:val="22"/>
                <w:szCs w:val="22"/>
              </w:rPr>
              <w:t>Applicare tecniche di benchmarking. Individuare i target e gli indicatori di performance. Monitorare periodicamente gli indicatori attraverso la rilevazione e l’analisi dei costi. e dei risultati.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5" w14:textId="661A8FA4" w:rsidR="008E54FC" w:rsidRPr="00EB4D0E" w:rsidRDefault="0072336D" w:rsidP="008E54FC">
            <w:pPr>
              <w:spacing w:before="240" w:after="240"/>
              <w:ind w:left="69"/>
              <w:rPr>
                <w:rFonts w:ascii="Calibri" w:hAnsi="Calibri" w:cs="Calibri"/>
                <w:sz w:val="22"/>
                <w:szCs w:val="22"/>
              </w:rPr>
            </w:pPr>
            <w:r w:rsidRPr="0072336D">
              <w:rPr>
                <w:rFonts w:ascii="Calibri" w:hAnsi="Calibri" w:cs="Calibri"/>
                <w:bCs/>
                <w:color w:val="000000"/>
                <w:sz w:val="22"/>
                <w:szCs w:val="22"/>
              </w:rPr>
              <w:t>Elementi di budgeting per la quantificazione dell’entità dell’investimento economico e valutazione della sua sostenibilità. Elementi di diritto commerciale, organizzazione e gestione aziendale, contabilità analitica. Tecniche di reportistica aziendale. Tecniche di analisi per indici.</w:t>
            </w:r>
          </w:p>
        </w:tc>
      </w:tr>
      <w:tr w:rsidR="008E54FC" w:rsidRPr="008E54FC" w14:paraId="75863B3B" w14:textId="77777777" w:rsidTr="006F05D0">
        <w:trPr>
          <w:trHeight w:val="38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7" w14:textId="77777777" w:rsidR="008E54FC" w:rsidRPr="00EB4D0E" w:rsidRDefault="008E54FC" w:rsidP="005D4DBF">
            <w:pPr>
              <w:ind w:left="480" w:right="1280"/>
              <w:rPr>
                <w:rFonts w:ascii="Calibri" w:hAnsi="Calibri" w:cs="Calibri"/>
                <w:bCs/>
                <w:color w:val="000000"/>
                <w:sz w:val="22"/>
                <w:szCs w:val="22"/>
              </w:rPr>
            </w:pPr>
            <w:r w:rsidRPr="00EB4D0E">
              <w:rPr>
                <w:rFonts w:ascii="Calibri" w:hAnsi="Calibri" w:cs="Calibri"/>
                <w:bCs/>
                <w:color w:val="000000"/>
                <w:sz w:val="22"/>
                <w:szCs w:val="22"/>
              </w:rPr>
              <w:t>11</w:t>
            </w:r>
          </w:p>
          <w:p w14:paraId="75863B38" w14:textId="77777777" w:rsidR="008E54FC" w:rsidRPr="00EB4D0E" w:rsidRDefault="008E54FC" w:rsidP="005D4DBF">
            <w:pPr>
              <w:spacing w:after="240"/>
              <w:ind w:left="480" w:right="1280"/>
              <w:rPr>
                <w:rFonts w:ascii="Calibri" w:hAnsi="Calibri" w:cs="Calibri"/>
                <w:bCs/>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9" w14:textId="46E27A88" w:rsidR="008E54FC" w:rsidRPr="00EB4D0E" w:rsidRDefault="006E5F1B" w:rsidP="006E5F1B">
            <w:pPr>
              <w:spacing w:before="240" w:after="240"/>
              <w:ind w:left="60"/>
              <w:rPr>
                <w:rFonts w:ascii="Calibri" w:hAnsi="Calibri" w:cs="Calibri"/>
                <w:sz w:val="22"/>
                <w:szCs w:val="22"/>
              </w:rPr>
            </w:pPr>
            <w:r w:rsidRPr="006E5F1B">
              <w:rPr>
                <w:rFonts w:ascii="Calibri" w:hAnsi="Calibri" w:cs="Calibri"/>
                <w:bCs/>
                <w:color w:val="000000"/>
                <w:sz w:val="22"/>
                <w:szCs w:val="22"/>
              </w:rPr>
              <w:t>Progettare attività/iniziative di varia tipologia atte a valorizzare le tipicità del territorio. Attuare l’informazione e la promozione di itinerari enogastronomici, artistici, naturalistici, eventi, attrazioni riferiti al territorio di appartenenza. Predisporre azioni a supporto della</w:t>
            </w:r>
            <w:r>
              <w:rPr>
                <w:rFonts w:ascii="Calibri" w:hAnsi="Calibri" w:cs="Calibri"/>
                <w:bCs/>
                <w:color w:val="000000"/>
                <w:sz w:val="22"/>
                <w:szCs w:val="22"/>
              </w:rPr>
              <w:t xml:space="preserve"> </w:t>
            </w:r>
            <w:r w:rsidR="006F05D0" w:rsidRPr="006F05D0">
              <w:rPr>
                <w:rFonts w:ascii="Calibri" w:hAnsi="Calibri" w:cs="Calibri"/>
                <w:bCs/>
                <w:color w:val="000000"/>
                <w:sz w:val="22"/>
                <w:szCs w:val="22"/>
              </w:rPr>
              <w:t>domanda potenziale di prodotti e servizi turistici. Collaborare alla realizzazione di attività innovative di pubblicizzazione di itinerari enogastronomici, artistici, naturalistici per promuovere l’immagine e la valorizzazione del territorio</w:t>
            </w:r>
            <w:r w:rsidR="006F05D0">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A" w14:textId="63A636AC" w:rsidR="008E54FC" w:rsidRPr="00EB4D0E" w:rsidRDefault="00830FD3" w:rsidP="00830FD3">
            <w:pPr>
              <w:spacing w:before="240" w:after="240"/>
              <w:ind w:left="69"/>
              <w:rPr>
                <w:rFonts w:ascii="Calibri" w:hAnsi="Calibri" w:cs="Calibri"/>
                <w:sz w:val="22"/>
                <w:szCs w:val="22"/>
              </w:rPr>
            </w:pPr>
            <w:r w:rsidRPr="00830FD3">
              <w:rPr>
                <w:rFonts w:ascii="Calibri" w:hAnsi="Calibri" w:cs="Calibri"/>
                <w:bCs/>
                <w:color w:val="000000"/>
                <w:sz w:val="22"/>
                <w:szCs w:val="22"/>
              </w:rPr>
              <w:t>L’informazione turistica: dall’on site all’on line. Menù a filiera locale con prodotti iscritti nel registro delle denominazioni di origini protette e delle indicazioni geografiche protette (DOP, IGP, STG). Tecniche di</w:t>
            </w:r>
            <w:r>
              <w:rPr>
                <w:rFonts w:ascii="Calibri" w:hAnsi="Calibri" w:cs="Calibri"/>
                <w:bCs/>
                <w:color w:val="000000"/>
                <w:sz w:val="22"/>
                <w:szCs w:val="22"/>
              </w:rPr>
              <w:t xml:space="preserve"> </w:t>
            </w:r>
            <w:r w:rsidR="00DE059A" w:rsidRPr="00DE059A">
              <w:rPr>
                <w:rFonts w:ascii="Calibri" w:hAnsi="Calibri" w:cs="Calibri"/>
                <w:bCs/>
                <w:color w:val="000000"/>
                <w:sz w:val="22"/>
                <w:szCs w:val="22"/>
              </w:rPr>
              <w:t>organizzazione di attività culturali, artistiche, ricreative in relazione alla tipologia di clientela. Metodi di selezione dell’offerta turistica di un territorio in relazione a tempi, costi, qualità.</w:t>
            </w:r>
          </w:p>
        </w:tc>
      </w:tr>
    </w:tbl>
    <w:p w14:paraId="75863B3E" w14:textId="77777777" w:rsidR="00620464" w:rsidRDefault="000C49E4" w:rsidP="00DE059A">
      <w:pPr>
        <w:spacing w:before="120"/>
        <w:jc w:val="center"/>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w:t>
      </w:r>
      <w:r w:rsidR="00620464">
        <w:rPr>
          <w:rFonts w:ascii="Calibri" w:hAnsi="Calibri"/>
          <w:b/>
          <w:sz w:val="22"/>
          <w:szCs w:val="22"/>
        </w:rPr>
        <w:t xml:space="preserve"> </w:t>
      </w:r>
      <w:r w:rsidR="00E5229A">
        <w:rPr>
          <w:rFonts w:ascii="Calibri" w:hAnsi="Calibri"/>
          <w:b/>
          <w:sz w:val="22"/>
          <w:szCs w:val="22"/>
        </w:rPr>
        <w:t>interdisciplinari</w:t>
      </w:r>
      <w:r w:rsidR="00620464">
        <w:rPr>
          <w:rFonts w:ascii="Calibri" w:hAnsi="Calibri"/>
          <w:b/>
          <w:sz w:val="22"/>
          <w:szCs w:val="22"/>
        </w:rPr>
        <w:t xml:space="preserve"> per </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3E6AD0" w:rsidRPr="003E6AD0" w14:paraId="75863B41" w14:textId="77777777" w:rsidTr="003E6AD0">
        <w:tc>
          <w:tcPr>
            <w:tcW w:w="3794" w:type="dxa"/>
          </w:tcPr>
          <w:p w14:paraId="75863B3F"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Temi individuati e competenze intermedie di riferimento</w:t>
            </w:r>
          </w:p>
        </w:tc>
        <w:tc>
          <w:tcPr>
            <w:tcW w:w="5984" w:type="dxa"/>
          </w:tcPr>
          <w:p w14:paraId="75863B40" w14:textId="77777777" w:rsidR="003E6AD0" w:rsidRPr="003E6AD0" w:rsidRDefault="003E6AD0" w:rsidP="006A4DC7">
            <w:pPr>
              <w:rPr>
                <w:rFonts w:ascii="Calibri" w:hAnsi="Calibri" w:cs="Calibri"/>
                <w:sz w:val="22"/>
                <w:szCs w:val="22"/>
              </w:rPr>
            </w:pPr>
          </w:p>
        </w:tc>
      </w:tr>
      <w:tr w:rsidR="003E6AD0" w:rsidRPr="003E6AD0" w14:paraId="75863B44" w14:textId="77777777" w:rsidTr="003E6AD0">
        <w:tc>
          <w:tcPr>
            <w:tcW w:w="3794" w:type="dxa"/>
          </w:tcPr>
          <w:p w14:paraId="75863B42"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Insegnamenti coinvolti e saperi essenziali che gli studenti acquisiranno (materie e contenuti)</w:t>
            </w:r>
          </w:p>
        </w:tc>
        <w:tc>
          <w:tcPr>
            <w:tcW w:w="5984" w:type="dxa"/>
          </w:tcPr>
          <w:p w14:paraId="75863B43" w14:textId="77777777" w:rsidR="003E6AD0" w:rsidRPr="003E6AD0" w:rsidRDefault="003E6AD0" w:rsidP="006A4DC7">
            <w:pPr>
              <w:rPr>
                <w:rFonts w:ascii="Calibri" w:hAnsi="Calibri" w:cs="Calibri"/>
                <w:sz w:val="22"/>
                <w:szCs w:val="22"/>
              </w:rPr>
            </w:pPr>
          </w:p>
        </w:tc>
      </w:tr>
      <w:tr w:rsidR="003E6AD0" w:rsidRPr="003E6AD0" w14:paraId="75863B47" w14:textId="77777777" w:rsidTr="003E6AD0">
        <w:tc>
          <w:tcPr>
            <w:tcW w:w="3794" w:type="dxa"/>
          </w:tcPr>
          <w:p w14:paraId="75863B45" w14:textId="434006FA" w:rsidR="003E6AD0" w:rsidRPr="003E6AD0" w:rsidRDefault="003E6AD0" w:rsidP="006A4DC7">
            <w:pPr>
              <w:rPr>
                <w:rFonts w:ascii="Calibri" w:hAnsi="Calibri" w:cs="Calibri"/>
                <w:sz w:val="22"/>
                <w:szCs w:val="22"/>
              </w:rPr>
            </w:pPr>
            <w:r w:rsidRPr="003E6AD0">
              <w:rPr>
                <w:rFonts w:ascii="Calibri" w:hAnsi="Calibri" w:cs="Calibri"/>
                <w:sz w:val="22"/>
                <w:szCs w:val="22"/>
              </w:rPr>
              <w:t xml:space="preserve">Compito autentico di realtà e/o prodotto per ciascuna </w:t>
            </w:r>
            <w:r w:rsidR="00071B71" w:rsidRPr="003E6AD0">
              <w:rPr>
                <w:rFonts w:ascii="Calibri" w:hAnsi="Calibri" w:cs="Calibri"/>
                <w:sz w:val="22"/>
                <w:szCs w:val="22"/>
              </w:rPr>
              <w:t>Uda</w:t>
            </w:r>
            <w:r w:rsidRPr="003E6AD0">
              <w:rPr>
                <w:rFonts w:ascii="Calibri" w:hAnsi="Calibri" w:cs="Calibri"/>
                <w:sz w:val="22"/>
                <w:szCs w:val="22"/>
              </w:rPr>
              <w:t xml:space="preserve"> (che cosa si chiede di fare agli studenti, con quali scopi e motivazioni)</w:t>
            </w:r>
          </w:p>
        </w:tc>
        <w:tc>
          <w:tcPr>
            <w:tcW w:w="5984" w:type="dxa"/>
          </w:tcPr>
          <w:p w14:paraId="75863B46" w14:textId="77777777" w:rsidR="003E6AD0" w:rsidRPr="003E6AD0" w:rsidRDefault="003E6AD0" w:rsidP="006A4DC7">
            <w:pPr>
              <w:rPr>
                <w:rFonts w:ascii="Calibri" w:hAnsi="Calibri" w:cs="Calibri"/>
                <w:sz w:val="22"/>
                <w:szCs w:val="22"/>
              </w:rPr>
            </w:pPr>
          </w:p>
        </w:tc>
      </w:tr>
      <w:tr w:rsidR="003E6AD0" w:rsidRPr="003E6AD0" w14:paraId="75863B4A" w14:textId="77777777" w:rsidTr="003E6AD0">
        <w:tc>
          <w:tcPr>
            <w:tcW w:w="3794" w:type="dxa"/>
          </w:tcPr>
          <w:p w14:paraId="75863B48"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Tempi  e modalità (lavoro individuale, di gruppo, collettivo, in aula, in laboratorio, extra scuola, ecc.)</w:t>
            </w:r>
          </w:p>
        </w:tc>
        <w:tc>
          <w:tcPr>
            <w:tcW w:w="5984" w:type="dxa"/>
          </w:tcPr>
          <w:p w14:paraId="75863B49" w14:textId="77777777" w:rsidR="003E6AD0" w:rsidRPr="003E6AD0" w:rsidRDefault="003E6AD0" w:rsidP="006A4DC7">
            <w:pPr>
              <w:rPr>
                <w:rFonts w:ascii="Calibri" w:hAnsi="Calibri" w:cs="Calibri"/>
                <w:sz w:val="22"/>
                <w:szCs w:val="22"/>
              </w:rPr>
            </w:pPr>
          </w:p>
        </w:tc>
      </w:tr>
      <w:tr w:rsidR="003E6AD0" w:rsidRPr="003E6AD0" w14:paraId="75863B4D" w14:textId="77777777" w:rsidTr="003E6AD0">
        <w:tc>
          <w:tcPr>
            <w:tcW w:w="3794" w:type="dxa"/>
          </w:tcPr>
          <w:p w14:paraId="75863B4B"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Modalità di valutazione</w:t>
            </w:r>
          </w:p>
        </w:tc>
        <w:tc>
          <w:tcPr>
            <w:tcW w:w="5984" w:type="dxa"/>
          </w:tcPr>
          <w:p w14:paraId="75863B4C" w14:textId="77777777" w:rsidR="003E6AD0" w:rsidRPr="003E6AD0" w:rsidRDefault="003E6AD0" w:rsidP="006A4DC7">
            <w:pPr>
              <w:rPr>
                <w:rFonts w:ascii="Calibri" w:hAnsi="Calibri" w:cs="Calibri"/>
                <w:sz w:val="22"/>
                <w:szCs w:val="22"/>
              </w:rPr>
            </w:pPr>
          </w:p>
        </w:tc>
      </w:tr>
    </w:tbl>
    <w:p w14:paraId="75863B50" w14:textId="77777777" w:rsidR="00ED58C9" w:rsidRPr="00AB2104" w:rsidRDefault="00DF37CC" w:rsidP="00A91876">
      <w:pPr>
        <w:pStyle w:val="Titolo3"/>
        <w:spacing w:before="240"/>
        <w:rPr>
          <w:rFonts w:ascii="Calibri" w:hAnsi="Calibri"/>
          <w:sz w:val="22"/>
          <w:szCs w:val="22"/>
        </w:rPr>
      </w:pPr>
      <w:r>
        <w:rPr>
          <w:rFonts w:ascii="Calibri" w:hAnsi="Calibri"/>
          <w:sz w:val="22"/>
          <w:szCs w:val="22"/>
        </w:rPr>
        <w:t>D</w:t>
      </w:r>
      <w:r w:rsidR="00ED58C9" w:rsidRPr="00AB2104">
        <w:rPr>
          <w:rFonts w:ascii="Calibri" w:hAnsi="Calibri"/>
          <w:sz w:val="22"/>
          <w:szCs w:val="22"/>
        </w:rPr>
        <w:t>. ORGANIZZAZIONE DEGLI INTERVENTI DI RECUPERO E SOSTEGNO</w:t>
      </w:r>
    </w:p>
    <w:p w14:paraId="75863B51"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75863B52"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75863B53"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75863B54"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75863B55"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75863B56"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75863B57"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14:paraId="75863B58"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75863B59"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14:paraId="75863B5A"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75863B5B"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75863B5C"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75863B5E" w14:textId="77777777" w:rsidR="00ED58C9" w:rsidRPr="00AB2104" w:rsidRDefault="00DF37CC" w:rsidP="00A91876">
      <w:pPr>
        <w:pStyle w:val="Titolo3"/>
        <w:spacing w:before="240"/>
        <w:rPr>
          <w:rFonts w:ascii="Calibri" w:hAnsi="Calibri"/>
          <w:sz w:val="22"/>
          <w:szCs w:val="22"/>
        </w:rPr>
      </w:pPr>
      <w:r>
        <w:rPr>
          <w:rFonts w:ascii="Calibri" w:hAnsi="Calibri"/>
          <w:sz w:val="22"/>
          <w:szCs w:val="22"/>
        </w:rPr>
        <w:t>E</w:t>
      </w:r>
      <w:r w:rsidR="00ED58C9" w:rsidRPr="00AB2104">
        <w:rPr>
          <w:rFonts w:ascii="Calibri" w:hAnsi="Calibri"/>
          <w:sz w:val="22"/>
          <w:szCs w:val="22"/>
        </w:rPr>
        <w:t>.</w:t>
      </w:r>
      <w:r w:rsidR="0082592C">
        <w:rPr>
          <w:rFonts w:ascii="Calibri" w:hAnsi="Calibri"/>
          <w:sz w:val="22"/>
          <w:szCs w:val="22"/>
        </w:rPr>
        <w:t xml:space="preserve">  </w:t>
      </w:r>
      <w:r w:rsidR="00ED58C9" w:rsidRPr="00AB2104">
        <w:rPr>
          <w:rFonts w:ascii="Calibri" w:hAnsi="Calibri"/>
          <w:sz w:val="22"/>
          <w:szCs w:val="22"/>
        </w:rPr>
        <w:t>COMPORTAMENTI NEI CONFRONTI DELLA CLASSE</w:t>
      </w:r>
    </w:p>
    <w:p w14:paraId="75863B5F"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75863B60"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14:paraId="75863B61"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75863B62"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75863B63"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75863B64"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75863B65"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75863B66"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75863B69" w14:textId="77777777" w:rsidR="00ED58C9" w:rsidRPr="00AB2104" w:rsidRDefault="00DF37CC" w:rsidP="005F7743">
      <w:pPr>
        <w:pStyle w:val="Titolo3"/>
        <w:spacing w:before="240"/>
        <w:rPr>
          <w:rFonts w:ascii="Calibri" w:hAnsi="Calibri"/>
          <w:sz w:val="22"/>
          <w:szCs w:val="22"/>
        </w:rPr>
      </w:pPr>
      <w:r>
        <w:rPr>
          <w:rFonts w:ascii="Calibri" w:hAnsi="Calibri"/>
          <w:sz w:val="22"/>
          <w:szCs w:val="22"/>
        </w:rPr>
        <w:t>F</w:t>
      </w:r>
      <w:r w:rsidR="00ED58C9" w:rsidRPr="00AB2104">
        <w:rPr>
          <w:rFonts w:ascii="Calibri" w:hAnsi="Calibri"/>
          <w:sz w:val="22"/>
          <w:szCs w:val="22"/>
        </w:rPr>
        <w:t>. OBIETTIVI TRASVERSALI</w:t>
      </w:r>
    </w:p>
    <w:p w14:paraId="75863B6B" w14:textId="77777777" w:rsidR="00ED58C9" w:rsidRPr="00AB2104" w:rsidRDefault="00ED58C9" w:rsidP="005F7743">
      <w:pPr>
        <w:numPr>
          <w:ilvl w:val="0"/>
          <w:numId w:val="1"/>
        </w:numPr>
        <w:spacing w:before="120"/>
        <w:ind w:left="357" w:hanging="357"/>
        <w:jc w:val="both"/>
        <w:rPr>
          <w:rFonts w:ascii="Calibri" w:hAnsi="Calibri"/>
          <w:b/>
          <w:bCs/>
          <w:sz w:val="22"/>
          <w:szCs w:val="22"/>
        </w:rPr>
      </w:pPr>
      <w:r w:rsidRPr="00AB2104">
        <w:rPr>
          <w:rFonts w:ascii="Calibri" w:hAnsi="Calibri"/>
          <w:b/>
          <w:bCs/>
          <w:sz w:val="22"/>
          <w:szCs w:val="22"/>
        </w:rPr>
        <w:t>Comportamentali</w:t>
      </w:r>
    </w:p>
    <w:p w14:paraId="75863B6C"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75863B6D"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75863B6E"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75863B6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75863B70"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75863B7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75863B72"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75863B73"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75863B74"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75863B75"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75863B76"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75863B79" w14:textId="77777777" w:rsidR="00ED58C9" w:rsidRPr="00AB2104" w:rsidRDefault="00ED58C9" w:rsidP="005F7743">
      <w:pPr>
        <w:numPr>
          <w:ilvl w:val="0"/>
          <w:numId w:val="1"/>
        </w:numPr>
        <w:spacing w:before="120"/>
        <w:ind w:left="357" w:hanging="357"/>
        <w:jc w:val="both"/>
        <w:rPr>
          <w:rFonts w:ascii="Calibri" w:hAnsi="Calibri"/>
          <w:b/>
          <w:bCs/>
          <w:sz w:val="22"/>
          <w:szCs w:val="22"/>
        </w:rPr>
      </w:pPr>
      <w:r w:rsidRPr="00AB2104">
        <w:rPr>
          <w:rFonts w:ascii="Calibri" w:hAnsi="Calibri"/>
          <w:b/>
          <w:bCs/>
          <w:sz w:val="22"/>
          <w:szCs w:val="22"/>
        </w:rPr>
        <w:t>Cognitivi</w:t>
      </w:r>
    </w:p>
    <w:p w14:paraId="75863B7A"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75863B7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75863B7C"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75863B7D"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75863B7E"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14:paraId="75863B7F"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75863B80"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75863B81"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75863B82"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75863B83"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75863B84" w14:textId="2F9A8C93" w:rsidR="00696556" w:rsidRDefault="00ED58C9" w:rsidP="008300E3">
      <w:pPr>
        <w:jc w:val="both"/>
        <w:rPr>
          <w:rFonts w:ascii="Calibri" w:hAnsi="Calibri"/>
          <w:sz w:val="22"/>
          <w:szCs w:val="22"/>
        </w:rPr>
      </w:pPr>
      <w:r w:rsidRPr="00AB2104">
        <w:rPr>
          <w:rFonts w:ascii="Calibri" w:hAnsi="Calibri"/>
          <w:sz w:val="22"/>
          <w:szCs w:val="22"/>
        </w:rPr>
        <w:t>I docenti s'impegneranno affinché gli alunni raggiungano gli obiettivi, decisi dal C</w:t>
      </w:r>
      <w:r w:rsidR="00071B71">
        <w:rPr>
          <w:rFonts w:ascii="Calibri" w:hAnsi="Calibri"/>
          <w:sz w:val="22"/>
          <w:szCs w:val="22"/>
        </w:rPr>
        <w:t xml:space="preserve">. </w:t>
      </w:r>
      <w:r w:rsidRPr="00AB2104">
        <w:rPr>
          <w:rFonts w:ascii="Calibri" w:hAnsi="Calibri"/>
          <w:sz w:val="22"/>
          <w:szCs w:val="22"/>
        </w:rPr>
        <w:t>d</w:t>
      </w:r>
      <w:r w:rsidR="00071B71">
        <w:rPr>
          <w:rFonts w:ascii="Calibri" w:hAnsi="Calibri"/>
          <w:sz w:val="22"/>
          <w:szCs w:val="22"/>
        </w:rPr>
        <w:t xml:space="preserve">i </w:t>
      </w:r>
      <w:r w:rsidRPr="00AB2104">
        <w:rPr>
          <w:rFonts w:ascii="Calibri" w:hAnsi="Calibri"/>
          <w:sz w:val="22"/>
          <w:szCs w:val="22"/>
        </w:rPr>
        <w:t>C</w:t>
      </w:r>
      <w:r w:rsidR="00071B71">
        <w:rPr>
          <w:rFonts w:ascii="Calibri" w:hAnsi="Calibri"/>
          <w:sz w:val="22"/>
          <w:szCs w:val="22"/>
        </w:rPr>
        <w:t>.</w:t>
      </w:r>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45FFD811" w14:textId="77777777" w:rsidR="0055753F" w:rsidRPr="00FA1633" w:rsidRDefault="0055753F" w:rsidP="0055753F">
      <w:pPr>
        <w:pStyle w:val="NormaleWeb"/>
        <w:spacing w:before="247" w:beforeAutospacing="0" w:after="0" w:afterAutospacing="0"/>
        <w:ind w:left="10" w:right="21" w:firstLine="12"/>
        <w:rPr>
          <w:rFonts w:ascii="Calibri" w:hAnsi="Calibri" w:cs="Calibri"/>
          <w:sz w:val="22"/>
          <w:szCs w:val="22"/>
        </w:rPr>
      </w:pPr>
      <w:bookmarkStart w:id="0" w:name="_Hlk181371836"/>
      <w:r w:rsidRPr="00FA1633">
        <w:rPr>
          <w:rFonts w:ascii="Calibri" w:hAnsi="Calibri" w:cs="Calibri"/>
          <w:b/>
          <w:bCs/>
          <w:color w:val="000000"/>
          <w:sz w:val="22"/>
          <w:szCs w:val="22"/>
        </w:rPr>
        <w:t xml:space="preserve">c. </w:t>
      </w:r>
      <w:bookmarkStart w:id="1" w:name="_Hlk180778661"/>
      <w:r w:rsidRPr="00FA1633">
        <w:rPr>
          <w:rFonts w:ascii="Calibri" w:hAnsi="Calibri" w:cs="Calibri"/>
          <w:b/>
          <w:bCs/>
          <w:color w:val="000000"/>
          <w:sz w:val="22"/>
          <w:szCs w:val="22"/>
        </w:rPr>
        <w:t xml:space="preserve">Educazione civica - </w:t>
      </w:r>
      <w:r w:rsidRPr="00FA1633">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w:t>
      </w:r>
      <w:r>
        <w:rPr>
          <w:rFonts w:ascii="Calibri" w:hAnsi="Calibri" w:cs="Calibri"/>
          <w:color w:val="000000"/>
          <w:sz w:val="22"/>
          <w:szCs w:val="22"/>
        </w:rPr>
        <w:t>, aggiornate con le linee guida di cui al D.M. 7 settembre 2024.</w:t>
      </w:r>
    </w:p>
    <w:bookmarkEnd w:id="0"/>
    <w:bookmarkEnd w:id="1"/>
    <w:p w14:paraId="75863B86"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75863B87"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Conoscere i valori che ispirano gli ordinamenti comunitari e internazionali, nonché i loro compiti e  funzioni essenziali </w:t>
      </w:r>
    </w:p>
    <w:p w14:paraId="75863B88"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75863B89"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75863B8A"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Partecipare al dibattito culturale. </w:t>
      </w:r>
    </w:p>
    <w:p w14:paraId="75863B8B"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75863B8C"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Prendere coscienza delle situazioni e delle forme del disagio giovanile ed adulto nella società  contemporanea e comportarsi in modo da promuovere il benessere fisico, psicologico, morale e sociale.</w:t>
      </w:r>
    </w:p>
    <w:p w14:paraId="75863B8D"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75863B8E"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75863B8F"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75863B90"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1182FE19" w14:textId="77777777" w:rsidR="005115F2" w:rsidRDefault="005115F2" w:rsidP="005115F2">
      <w:pPr>
        <w:pStyle w:val="NormaleWeb"/>
        <w:spacing w:before="247" w:beforeAutospacing="0" w:after="0" w:afterAutospacing="0"/>
        <w:ind w:left="10" w:right="21" w:firstLine="12"/>
        <w:rPr>
          <w:rFonts w:ascii="Calibri" w:eastAsia="MS Gothic" w:hAnsi="MS Gothic" w:cs="Calibri"/>
          <w:color w:val="000000"/>
          <w:sz w:val="22"/>
          <w:szCs w:val="22"/>
        </w:rPr>
      </w:pPr>
      <w:bookmarkStart w:id="2" w:name="_Hlk180778689"/>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Rispettare e valorizzare il patrimonio culturale e dei beni pubblici comuni.</w:t>
      </w:r>
    </w:p>
    <w:p w14:paraId="695ABCAD" w14:textId="77777777" w:rsidR="005115F2" w:rsidRDefault="005115F2" w:rsidP="005115F2">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e adottare le norme di circolazione stradale come pedoni e conduttori di veicoli, rispettando la sicurezza e la salute propria e altrui e prevenendo possibili rischi.</w:t>
      </w:r>
    </w:p>
    <w:p w14:paraId="59053082" w14:textId="77777777" w:rsidR="005115F2" w:rsidRPr="0023009F" w:rsidRDefault="005115F2" w:rsidP="005115F2">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le forme di accantonamento, investimento, risparmio e le funzioni degli istituti di credito e degli operatori finanziari. Amministrare le proprie risorse economiche nel rispetto di leggi e regole, tenendo conto delle opportunit</w:t>
      </w:r>
      <w:r w:rsidRPr="0023009F">
        <w:rPr>
          <w:rFonts w:ascii="Calibri" w:eastAsia="MS Gothic" w:hAnsi="MS Gothic" w:cs="Calibri"/>
          <w:color w:val="000000"/>
          <w:sz w:val="22"/>
          <w:szCs w:val="22"/>
        </w:rPr>
        <w:t>à</w:t>
      </w:r>
      <w:r w:rsidRPr="0023009F">
        <w:rPr>
          <w:rFonts w:ascii="Calibri" w:eastAsia="MS Gothic" w:hAnsi="MS Gothic" w:cs="Calibri"/>
          <w:color w:val="000000"/>
          <w:sz w:val="22"/>
          <w:szCs w:val="22"/>
        </w:rPr>
        <w:t xml:space="preserve"> e dei rischi delle diverse forme di investimento, anche al fine di valorizzare e tutelare il patrimonio privato.</w:t>
      </w:r>
    </w:p>
    <w:bookmarkEnd w:id="2"/>
    <w:p w14:paraId="75863B93" w14:textId="77777777" w:rsidR="00ED58C9" w:rsidRPr="00AB2104" w:rsidRDefault="00FA1633" w:rsidP="000922A1">
      <w:pPr>
        <w:pStyle w:val="Titolo3"/>
        <w:spacing w:before="120"/>
        <w:rPr>
          <w:rFonts w:ascii="Calibri" w:hAnsi="Calibri"/>
          <w:sz w:val="22"/>
          <w:szCs w:val="22"/>
        </w:rPr>
      </w:pPr>
      <w:r>
        <w:rPr>
          <w:rFonts w:ascii="Calibri" w:hAnsi="Calibri"/>
          <w:sz w:val="22"/>
          <w:szCs w:val="22"/>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75863B94"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75863B95"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75863B96"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75863B97"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75863B98"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costantemente l'esposizione orale, formale e informale.</w:t>
      </w:r>
    </w:p>
    <w:p w14:paraId="75863B99"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75863B9A"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14:paraId="75863B9D" w14:textId="77777777" w:rsidR="006919F6" w:rsidRDefault="00DF37CC" w:rsidP="000922A1">
      <w:pPr>
        <w:pStyle w:val="Titolo3"/>
        <w:spacing w:before="240"/>
        <w:jc w:val="left"/>
        <w:rPr>
          <w:rFonts w:ascii="Calibri" w:hAnsi="Calibri"/>
          <w:sz w:val="22"/>
          <w:szCs w:val="22"/>
        </w:rPr>
      </w:pPr>
      <w:r>
        <w:rPr>
          <w:rFonts w:ascii="Calibri" w:hAnsi="Calibri"/>
          <w:sz w:val="22"/>
          <w:szCs w:val="22"/>
        </w:rPr>
        <w:t>G</w:t>
      </w:r>
      <w:r w:rsidR="002B2C55">
        <w:rPr>
          <w:rFonts w:ascii="Calibri" w:hAnsi="Calibri"/>
          <w:sz w:val="22"/>
          <w:szCs w:val="22"/>
        </w:rPr>
        <w:t>.</w:t>
      </w:r>
      <w:r w:rsidR="0082592C">
        <w:rPr>
          <w:rFonts w:ascii="Calibri" w:hAnsi="Calibri"/>
          <w:sz w:val="22"/>
          <w:szCs w:val="22"/>
        </w:rPr>
        <w:t xml:space="preserve">  </w:t>
      </w:r>
      <w:r w:rsidR="006919F6">
        <w:rPr>
          <w:rFonts w:ascii="Calibri" w:hAnsi="Calibri"/>
          <w:sz w:val="22"/>
          <w:szCs w:val="22"/>
        </w:rPr>
        <w:t>METODOLOGIE  D’INSEGNAMENTO</w:t>
      </w:r>
    </w:p>
    <w:p w14:paraId="75863B9E" w14:textId="09FFBCCE" w:rsidR="00450536" w:rsidRDefault="006919F6" w:rsidP="006919F6">
      <w:pPr>
        <w:pStyle w:val="Titolo3"/>
        <w:jc w:val="left"/>
        <w:rPr>
          <w:rFonts w:ascii="Calibri" w:hAnsi="Calibri"/>
          <w:b w:val="0"/>
          <w:sz w:val="22"/>
          <w:szCs w:val="22"/>
        </w:rPr>
      </w:pPr>
      <w:r>
        <w:rPr>
          <w:rFonts w:ascii="Calibri" w:hAnsi="Calibri"/>
          <w:b w:val="0"/>
          <w:sz w:val="22"/>
          <w:szCs w:val="22"/>
        </w:rPr>
        <w:t>Esse devono essere sempre rapportate al livello di sviluppo psico</w:t>
      </w:r>
      <w:r w:rsidR="00B34280">
        <w:rPr>
          <w:rFonts w:ascii="Calibri" w:hAnsi="Calibri"/>
          <w:b w:val="0"/>
          <w:sz w:val="22"/>
          <w:szCs w:val="22"/>
        </w:rPr>
        <w:t xml:space="preserve"> </w:t>
      </w:r>
      <w:r>
        <w:rPr>
          <w:rFonts w:ascii="Calibri" w:hAnsi="Calibri"/>
          <w:b w:val="0"/>
          <w:sz w:val="22"/>
          <w:szCs w:val="22"/>
        </w:rPr>
        <w:t>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rPr>
        <w:t>. Sono considerate utili sia le tecniche di insegnamento tradizionali</w:t>
      </w:r>
      <w:r w:rsidR="00481722">
        <w:rPr>
          <w:rFonts w:ascii="Calibri" w:hAnsi="Calibri"/>
          <w:b w:val="0"/>
          <w:sz w:val="22"/>
          <w:szCs w:val="22"/>
        </w:rPr>
        <w:t xml:space="preserve"> (lezione frontale), sia quelle innovative (lezione dialogata, lavoro per gruppi, lezioni in compresenza, </w:t>
      </w:r>
      <w:r w:rsidR="00B34280">
        <w:rPr>
          <w:rFonts w:ascii="Calibri" w:hAnsi="Calibri"/>
          <w:b w:val="0"/>
          <w:sz w:val="22"/>
          <w:szCs w:val="22"/>
        </w:rPr>
        <w:t>etc.</w:t>
      </w:r>
      <w:r w:rsidR="00481722">
        <w:rPr>
          <w:rFonts w:ascii="Calibri" w:hAnsi="Calibri"/>
          <w:b w:val="0"/>
          <w:sz w:val="22"/>
          <w:szCs w:val="22"/>
        </w:rPr>
        <w:t>).</w:t>
      </w:r>
    </w:p>
    <w:p w14:paraId="75863BA0" w14:textId="77777777" w:rsidR="00450536" w:rsidRDefault="00DF37CC" w:rsidP="00AC5ABA">
      <w:pPr>
        <w:pStyle w:val="Titolo3"/>
        <w:spacing w:before="240"/>
        <w:jc w:val="left"/>
        <w:rPr>
          <w:rFonts w:ascii="Calibri" w:hAnsi="Calibri"/>
          <w:b w:val="0"/>
          <w:sz w:val="22"/>
          <w:szCs w:val="22"/>
        </w:rPr>
      </w:pPr>
      <w:r>
        <w:rPr>
          <w:rFonts w:ascii="Calibri" w:hAnsi="Calibri"/>
          <w:sz w:val="22"/>
          <w:szCs w:val="22"/>
        </w:rPr>
        <w:t>H</w:t>
      </w:r>
      <w:r w:rsidR="002B2C55">
        <w:rPr>
          <w:rFonts w:ascii="Calibri" w:hAnsi="Calibri"/>
          <w:sz w:val="22"/>
          <w:szCs w:val="22"/>
        </w:rPr>
        <w:t xml:space="preserve">. </w:t>
      </w:r>
      <w:r w:rsidR="0082592C">
        <w:rPr>
          <w:rFonts w:ascii="Calibri" w:hAnsi="Calibri"/>
          <w:sz w:val="22"/>
          <w:szCs w:val="22"/>
        </w:rPr>
        <w:t xml:space="preserve">  </w:t>
      </w:r>
      <w:r w:rsidR="00751436">
        <w:rPr>
          <w:rFonts w:ascii="Calibri" w:hAnsi="Calibri"/>
          <w:sz w:val="22"/>
          <w:szCs w:val="22"/>
        </w:rPr>
        <w:t xml:space="preserve">LA </w:t>
      </w:r>
      <w:r w:rsidR="00450536">
        <w:rPr>
          <w:rFonts w:ascii="Calibri" w:hAnsi="Calibri"/>
          <w:sz w:val="22"/>
          <w:szCs w:val="22"/>
        </w:rPr>
        <w:t>VALUTAZIONE</w:t>
      </w:r>
      <w:r w:rsidR="00751436">
        <w:rPr>
          <w:rFonts w:ascii="Calibri" w:hAnsi="Calibri"/>
          <w:sz w:val="22"/>
          <w:szCs w:val="22"/>
        </w:rPr>
        <w:t xml:space="preserve"> DEGLI APPRENDIMENTI</w:t>
      </w:r>
    </w:p>
    <w:p w14:paraId="75863BA2" w14:textId="77777777" w:rsidR="00450536" w:rsidRDefault="00450536" w:rsidP="006919F6">
      <w:pPr>
        <w:pStyle w:val="Titolo3"/>
        <w:jc w:val="left"/>
        <w:rPr>
          <w:rFonts w:ascii="Calibri" w:hAnsi="Calibri"/>
          <w:b w:val="0"/>
          <w:sz w:val="22"/>
          <w:szCs w:val="22"/>
        </w:rPr>
      </w:pPr>
      <w:r>
        <w:rPr>
          <w:rFonts w:ascii="Calibri" w:hAnsi="Calibri"/>
          <w:b w:val="0"/>
          <w:sz w:val="22"/>
          <w:szCs w:val="22"/>
        </w:rPr>
        <w:t>E’ il punto più alto della professionalità docente, in quanto riassume in sé e giudica il processo educativo. La valutazione in itinere tiene conto:</w:t>
      </w:r>
    </w:p>
    <w:p w14:paraId="75863BA3"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dei livelli di partenza</w:t>
      </w:r>
    </w:p>
    <w:p w14:paraId="75863BA4"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dell’interesse, partecipazione alla vita scolastica e all’attività didattica, dell’impegno nello studio.</w:t>
      </w:r>
    </w:p>
    <w:p w14:paraId="75863BA5" w14:textId="77777777" w:rsidR="00326BDE" w:rsidRDefault="00450536" w:rsidP="00450536">
      <w:pPr>
        <w:pStyle w:val="Titolo3"/>
        <w:jc w:val="left"/>
        <w:rPr>
          <w:rFonts w:ascii="Calibri" w:hAnsi="Calibri"/>
          <w:sz w:val="22"/>
          <w:szCs w:val="22"/>
        </w:rPr>
      </w:pPr>
      <w:r>
        <w:rPr>
          <w:rFonts w:ascii="Calibri" w:hAnsi="Calibri"/>
          <w:b w:val="0"/>
          <w:sz w:val="22"/>
          <w:szCs w:val="22"/>
        </w:rPr>
        <w:t>Le verifiche saranno sia formative che sommative, per controllare i risultati di apprendimento</w:t>
      </w:r>
      <w:r w:rsidR="003F3A01">
        <w:rPr>
          <w:rFonts w:ascii="Calibri" w:hAnsi="Calibri"/>
          <w:b w:val="0"/>
          <w:sz w:val="22"/>
          <w:szCs w:val="22"/>
        </w:rPr>
        <w:t xml:space="preserve"> e il complesso di informazioni e di competenze raggiunto.</w:t>
      </w:r>
    </w:p>
    <w:p w14:paraId="75863BA6" w14:textId="77777777" w:rsidR="00326BDE" w:rsidRDefault="00326BDE" w:rsidP="00450536">
      <w:pPr>
        <w:pStyle w:val="Titolo3"/>
        <w:jc w:val="left"/>
        <w:rPr>
          <w:rFonts w:ascii="Calibri" w:hAnsi="Calibri"/>
          <w:sz w:val="22"/>
          <w:szCs w:val="22"/>
        </w:rPr>
      </w:pPr>
    </w:p>
    <w:p w14:paraId="75863BA7"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75863BA8" w14:textId="77777777" w:rsidR="00696556" w:rsidRPr="00AB2104" w:rsidRDefault="00696556" w:rsidP="00E14ECA">
      <w:pPr>
        <w:pStyle w:val="Paragrafoelenco"/>
        <w:numPr>
          <w:ilvl w:val="0"/>
          <w:numId w:val="19"/>
        </w:numPr>
        <w:ind w:left="284" w:hanging="426"/>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75863BA9"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75863BAC" w14:textId="77777777">
        <w:tc>
          <w:tcPr>
            <w:tcW w:w="3472" w:type="dxa"/>
            <w:tcBorders>
              <w:top w:val="single" w:sz="4" w:space="0" w:color="auto"/>
              <w:left w:val="single" w:sz="4" w:space="0" w:color="auto"/>
              <w:bottom w:val="single" w:sz="4" w:space="0" w:color="auto"/>
              <w:right w:val="single" w:sz="4" w:space="0" w:color="auto"/>
            </w:tcBorders>
          </w:tcPr>
          <w:p w14:paraId="75863BAA"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14:paraId="75863BAB"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75863BB2" w14:textId="77777777">
        <w:tc>
          <w:tcPr>
            <w:tcW w:w="3472" w:type="dxa"/>
            <w:tcBorders>
              <w:top w:val="single" w:sz="4" w:space="0" w:color="auto"/>
              <w:left w:val="single" w:sz="4" w:space="0" w:color="auto"/>
              <w:bottom w:val="single" w:sz="4" w:space="0" w:color="auto"/>
              <w:right w:val="single" w:sz="4" w:space="0" w:color="auto"/>
            </w:tcBorders>
          </w:tcPr>
          <w:p w14:paraId="75863BAD"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75863BAE" w14:textId="58C1A3CE"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r w:rsidR="00B34280" w:rsidRPr="00AB2104">
              <w:rPr>
                <w:rFonts w:ascii="Calibri" w:hAnsi="Calibri"/>
                <w:sz w:val="22"/>
                <w:szCs w:val="22"/>
              </w:rPr>
              <w:t>semi strutturate</w:t>
            </w:r>
            <w:r w:rsidRPr="00AB2104">
              <w:rPr>
                <w:rFonts w:ascii="Calibri" w:hAnsi="Calibri"/>
                <w:sz w:val="22"/>
                <w:szCs w:val="22"/>
              </w:rPr>
              <w:t>)</w:t>
            </w:r>
          </w:p>
          <w:p w14:paraId="75863BAF"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75863BB0"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75863BB1"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75863BB5" w14:textId="77777777">
        <w:tc>
          <w:tcPr>
            <w:tcW w:w="3472" w:type="dxa"/>
            <w:tcBorders>
              <w:top w:val="single" w:sz="4" w:space="0" w:color="auto"/>
              <w:left w:val="single" w:sz="4" w:space="0" w:color="auto"/>
              <w:bottom w:val="single" w:sz="4" w:space="0" w:color="auto"/>
              <w:right w:val="single" w:sz="4" w:space="0" w:color="auto"/>
            </w:tcBorders>
          </w:tcPr>
          <w:p w14:paraId="75863BB3"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75863BB4" w14:textId="77777777"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p>
        </w:tc>
      </w:tr>
      <w:tr w:rsidR="00ED58C9" w:rsidRPr="00AB2104" w14:paraId="75863BB8" w14:textId="77777777">
        <w:tc>
          <w:tcPr>
            <w:tcW w:w="3472" w:type="dxa"/>
            <w:tcBorders>
              <w:top w:val="single" w:sz="4" w:space="0" w:color="auto"/>
              <w:left w:val="single" w:sz="4" w:space="0" w:color="auto"/>
              <w:bottom w:val="single" w:sz="4" w:space="0" w:color="auto"/>
              <w:right w:val="single" w:sz="4" w:space="0" w:color="auto"/>
            </w:tcBorders>
          </w:tcPr>
          <w:p w14:paraId="75863BB6"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14:paraId="75863BB7"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14:paraId="75863BBB" w14:textId="77777777">
        <w:tc>
          <w:tcPr>
            <w:tcW w:w="3472" w:type="dxa"/>
            <w:tcBorders>
              <w:top w:val="single" w:sz="4" w:space="0" w:color="auto"/>
              <w:left w:val="single" w:sz="4" w:space="0" w:color="auto"/>
              <w:bottom w:val="single" w:sz="4" w:space="0" w:color="auto"/>
              <w:right w:val="single" w:sz="4" w:space="0" w:color="auto"/>
            </w:tcBorders>
          </w:tcPr>
          <w:p w14:paraId="75863BB9"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75863BBA" w14:textId="77777777" w:rsidR="00ED58C9" w:rsidRPr="00AB2104" w:rsidRDefault="00ED58C9" w:rsidP="00E90C35">
            <w:pPr>
              <w:jc w:val="both"/>
              <w:rPr>
                <w:rFonts w:ascii="Calibri" w:hAnsi="Calibri"/>
                <w:sz w:val="22"/>
                <w:szCs w:val="22"/>
              </w:rPr>
            </w:pPr>
          </w:p>
        </w:tc>
      </w:tr>
    </w:tbl>
    <w:p w14:paraId="75863BBC" w14:textId="77777777" w:rsidR="00DA21AB" w:rsidRPr="00AB2104" w:rsidRDefault="00DA21AB" w:rsidP="0068608E">
      <w:pPr>
        <w:jc w:val="both"/>
        <w:rPr>
          <w:rFonts w:ascii="Calibri" w:hAnsi="Calibri"/>
          <w:szCs w:val="20"/>
        </w:rPr>
      </w:pPr>
    </w:p>
    <w:p w14:paraId="75863BBD" w14:textId="77777777"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75863BBF"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75863BC0"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75863BC1"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75863BC2"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75863BC3"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75863BC4"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t>Prova in laboratorio</w:t>
      </w:r>
    </w:p>
    <w:p w14:paraId="75863BC5"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75863BC6"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75863BC7" w14:textId="77777777" w:rsidR="00DF37CC" w:rsidRDefault="00DF37CC" w:rsidP="00DF37CC">
      <w:pPr>
        <w:jc w:val="both"/>
        <w:rPr>
          <w:rFonts w:ascii="Calibri" w:hAnsi="Calibri" w:cs="Arial"/>
          <w:sz w:val="20"/>
          <w:szCs w:val="20"/>
        </w:rPr>
      </w:pPr>
    </w:p>
    <w:p w14:paraId="75863BC8"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75863BC9" w14:textId="77777777" w:rsidR="00DF37CC" w:rsidRDefault="00DF37CC" w:rsidP="00DF37CC">
      <w:pPr>
        <w:numPr>
          <w:ilvl w:val="0"/>
          <w:numId w:val="25"/>
        </w:numPr>
        <w:jc w:val="both"/>
        <w:rPr>
          <w:rFonts w:ascii="Calibri" w:hAnsi="Calibri"/>
        </w:rPr>
      </w:pPr>
      <w:r>
        <w:rPr>
          <w:rFonts w:ascii="Calibri" w:hAnsi="Calibri"/>
        </w:rPr>
        <w:t>Interrogazione</w:t>
      </w:r>
    </w:p>
    <w:p w14:paraId="75863BCA" w14:textId="77777777" w:rsidR="00DF37CC" w:rsidRDefault="00DF37CC" w:rsidP="00DF37CC">
      <w:pPr>
        <w:numPr>
          <w:ilvl w:val="0"/>
          <w:numId w:val="25"/>
        </w:numPr>
        <w:jc w:val="both"/>
        <w:rPr>
          <w:rFonts w:ascii="Calibri" w:hAnsi="Calibri"/>
        </w:rPr>
      </w:pPr>
      <w:r>
        <w:rPr>
          <w:rFonts w:ascii="Calibri" w:hAnsi="Calibri"/>
        </w:rPr>
        <w:t>Commento</w:t>
      </w:r>
    </w:p>
    <w:p w14:paraId="75863BCB" w14:textId="77777777" w:rsidR="00DF37CC" w:rsidRDefault="00DF37CC" w:rsidP="00DF37CC">
      <w:pPr>
        <w:numPr>
          <w:ilvl w:val="0"/>
          <w:numId w:val="25"/>
        </w:numPr>
        <w:jc w:val="both"/>
        <w:rPr>
          <w:rFonts w:ascii="Calibri" w:hAnsi="Calibri"/>
        </w:rPr>
      </w:pPr>
      <w:r>
        <w:rPr>
          <w:rFonts w:ascii="Calibri" w:hAnsi="Calibri"/>
        </w:rPr>
        <w:t>Colloquio</w:t>
      </w:r>
    </w:p>
    <w:p w14:paraId="75863BCC"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75863BD0" w14:textId="77777777" w:rsidR="00ED58C9" w:rsidRPr="0016668F" w:rsidRDefault="00ED58C9" w:rsidP="001A38EC">
      <w:pPr>
        <w:numPr>
          <w:ilvl w:val="0"/>
          <w:numId w:val="2"/>
        </w:numPr>
        <w:spacing w:before="120"/>
        <w:ind w:left="210" w:hanging="210"/>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75863BD1"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75863BD2"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14:paraId="75863BD3"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75863BD4"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75863BD5"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75863BD6"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75863BD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75863BD8"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75863BD9"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75863BD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75863BDB"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75863BE0" w14:textId="77777777" w:rsidR="005547F5" w:rsidRDefault="005547F5" w:rsidP="001A38EC">
      <w:pPr>
        <w:spacing w:before="120"/>
        <w:ind w:left="357"/>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75863BE1" w14:textId="77777777" w:rsidR="005547F5" w:rsidRDefault="005547F5" w:rsidP="005547F5">
      <w:pPr>
        <w:ind w:left="360"/>
        <w:rPr>
          <w:rFonts w:ascii="Calibri" w:hAnsi="Calibri"/>
          <w:sz w:val="22"/>
          <w:szCs w:val="22"/>
        </w:rPr>
      </w:pPr>
    </w:p>
    <w:p w14:paraId="75863BE3" w14:textId="2EAF9620" w:rsidR="00ED58C9" w:rsidRPr="00AB2104" w:rsidRDefault="005547F5" w:rsidP="003E6AD0">
      <w:pPr>
        <w:ind w:left="360"/>
        <w:jc w:val="center"/>
        <w:rPr>
          <w:rFonts w:ascii="Calibri" w:hAnsi="Calibri"/>
          <w:sz w:val="22"/>
          <w:szCs w:val="22"/>
        </w:rPr>
      </w:pPr>
      <w:r>
        <w:rPr>
          <w:rFonts w:ascii="Calibri" w:hAnsi="Calibri"/>
          <w:sz w:val="22"/>
          <w:szCs w:val="22"/>
        </w:rPr>
        <w:t>(Si rimanda a quanto esplicitato nel POF, e ribadito nei Dipartimenti Disciplinari)</w:t>
      </w:r>
      <w:r w:rsidRPr="00AB2104">
        <w:rPr>
          <w:rFonts w:ascii="Calibri" w:hAnsi="Calibri"/>
          <w:b/>
          <w:sz w:val="22"/>
          <w:szCs w:val="22"/>
        </w:rPr>
        <w:br w:type="page"/>
      </w:r>
      <w:r w:rsidR="00ED58C9" w:rsidRPr="00AB2104">
        <w:rPr>
          <w:rFonts w:ascii="Calibri" w:hAnsi="Calibri"/>
          <w:b/>
          <w:bCs/>
          <w:sz w:val="22"/>
          <w:szCs w:val="22"/>
        </w:rPr>
        <w:t>IMPEGNI RICHIESTI AGLI STUDENTI</w:t>
      </w:r>
    </w:p>
    <w:p w14:paraId="75863BE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75863BE5"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75863BE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delle norme della buon educazione e della civile convivenza </w:t>
      </w:r>
    </w:p>
    <w:p w14:paraId="75863BE7"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75863BE8"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75863BE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75863BEA"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75863BEB"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75863BEC"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75863BED"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75863BEE"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75863BEF"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75863BF0"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75863BF1"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75863BF4" w14:textId="77777777" w:rsidR="00ED58C9" w:rsidRPr="00AB2104" w:rsidRDefault="00DF37CC" w:rsidP="00406CD4">
      <w:pPr>
        <w:pStyle w:val="Titolo3"/>
        <w:spacing w:before="240"/>
        <w:rPr>
          <w:rFonts w:ascii="Calibri" w:hAnsi="Calibri"/>
          <w:sz w:val="22"/>
          <w:szCs w:val="22"/>
        </w:rPr>
      </w:pPr>
      <w:r>
        <w:rPr>
          <w:rFonts w:ascii="Calibri" w:hAnsi="Calibri"/>
          <w:sz w:val="22"/>
          <w:szCs w:val="22"/>
        </w:rPr>
        <w:t>L</w:t>
      </w:r>
      <w:r w:rsidR="00ED58C9" w:rsidRPr="00AB2104">
        <w:rPr>
          <w:rFonts w:ascii="Calibri" w:hAnsi="Calibri"/>
          <w:sz w:val="22"/>
          <w:szCs w:val="22"/>
        </w:rPr>
        <w:t xml:space="preserve">. </w:t>
      </w:r>
      <w:r w:rsidR="0082592C">
        <w:rPr>
          <w:rFonts w:ascii="Calibri" w:hAnsi="Calibri"/>
          <w:sz w:val="22"/>
          <w:szCs w:val="22"/>
        </w:rPr>
        <w:t xml:space="preserve">  </w:t>
      </w:r>
      <w:r w:rsidR="00ED58C9" w:rsidRPr="00AB2104">
        <w:rPr>
          <w:rFonts w:ascii="Calibri" w:hAnsi="Calibri"/>
          <w:sz w:val="22"/>
          <w:szCs w:val="22"/>
        </w:rPr>
        <w:t>ATTIVITA’ INTEGRATIVE PREVISTE</w:t>
      </w:r>
    </w:p>
    <w:p w14:paraId="75863BF5"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75863BF6"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75863BF7"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aziende locali e a Istituti di Ricerca </w:t>
      </w:r>
    </w:p>
    <w:p w14:paraId="75863BF8"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75863BF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75863BFA"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75863BFB"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75863BF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75863BFD"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75863BF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75863BFF"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75863C02" w14:textId="77777777" w:rsidR="00ED58C9" w:rsidRPr="002B2C55" w:rsidRDefault="00DF37CC" w:rsidP="00406CD4">
      <w:pPr>
        <w:pStyle w:val="Titolo3"/>
        <w:spacing w:before="240"/>
        <w:rPr>
          <w:rFonts w:ascii="Calibri" w:hAnsi="Calibri"/>
          <w:sz w:val="22"/>
          <w:szCs w:val="22"/>
        </w:rPr>
      </w:pPr>
      <w:r>
        <w:rPr>
          <w:rFonts w:ascii="Calibri" w:hAnsi="Calibri"/>
          <w:sz w:val="22"/>
          <w:szCs w:val="22"/>
        </w:rPr>
        <w:t>M</w:t>
      </w:r>
      <w:r w:rsidR="00ED58C9" w:rsidRPr="00AB2104">
        <w:rPr>
          <w:rFonts w:ascii="Calibri" w:hAnsi="Calibri"/>
          <w:sz w:val="22"/>
          <w:szCs w:val="22"/>
        </w:rPr>
        <w:t>. ALTRE DECISIONI</w:t>
      </w:r>
      <w:r w:rsidR="002B2C55">
        <w:rPr>
          <w:rFonts w:ascii="Calibri" w:hAnsi="Calibri"/>
          <w:sz w:val="22"/>
          <w:szCs w:val="22"/>
        </w:rPr>
        <w:t xml:space="preserve"> (Proposte viaggi di istruzione e visite guidate)</w:t>
      </w:r>
    </w:p>
    <w:p w14:paraId="75863C04" w14:textId="77777777" w:rsidR="00DA21AB" w:rsidRPr="00AB2104" w:rsidRDefault="00ED58C9" w:rsidP="00F04CD4">
      <w:pPr>
        <w:spacing w:before="120"/>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14:paraId="75863C05" w14:textId="77777777" w:rsidR="00BA236D" w:rsidRDefault="00BA236D">
      <w:r>
        <w:rPr>
          <w:rFonts w:ascii="Calibri" w:hAnsi="Calibri"/>
          <w:b/>
          <w:bCs/>
          <w:sz w:val="22"/>
          <w:szCs w:val="22"/>
        </w:rPr>
        <w:t>---------------------------------------------------------------------------------------------------------------------------</w:t>
      </w:r>
    </w:p>
    <w:p w14:paraId="75863C06" w14:textId="77777777" w:rsidR="00ED58C9" w:rsidRPr="002B2C55" w:rsidRDefault="00DF37CC" w:rsidP="00ED58C9">
      <w:pPr>
        <w:pStyle w:val="NormaleWeb"/>
        <w:rPr>
          <w:rFonts w:ascii="Calibri" w:hAnsi="Calibri"/>
          <w:sz w:val="22"/>
          <w:szCs w:val="22"/>
        </w:rPr>
      </w:pPr>
      <w:r>
        <w:rPr>
          <w:rFonts w:ascii="Calibri" w:hAnsi="Calibri"/>
          <w:b/>
          <w:bCs/>
          <w:sz w:val="22"/>
          <w:szCs w:val="22"/>
        </w:rPr>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75863C08" w14:textId="77777777">
        <w:trPr>
          <w:tblCellSpacing w:w="7" w:type="dxa"/>
        </w:trPr>
        <w:tc>
          <w:tcPr>
            <w:tcW w:w="0" w:type="auto"/>
          </w:tcPr>
          <w:p w14:paraId="75863C07"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A" w14:textId="77777777">
        <w:trPr>
          <w:tblCellSpacing w:w="7" w:type="dxa"/>
        </w:trPr>
        <w:tc>
          <w:tcPr>
            <w:tcW w:w="0" w:type="auto"/>
          </w:tcPr>
          <w:p w14:paraId="75863C09"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C" w14:textId="77777777">
        <w:trPr>
          <w:tblCellSpacing w:w="7" w:type="dxa"/>
        </w:trPr>
        <w:tc>
          <w:tcPr>
            <w:tcW w:w="0" w:type="auto"/>
          </w:tcPr>
          <w:p w14:paraId="75863C0B"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E" w14:textId="77777777">
        <w:trPr>
          <w:tblCellSpacing w:w="7" w:type="dxa"/>
        </w:trPr>
        <w:tc>
          <w:tcPr>
            <w:tcW w:w="0" w:type="auto"/>
          </w:tcPr>
          <w:p w14:paraId="75863C0D"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75863C14" w14:textId="77777777" w:rsidR="00ED58C9" w:rsidRPr="00AB2104" w:rsidRDefault="00A348E9" w:rsidP="00F04CD4">
      <w:pPr>
        <w:spacing w:before="240"/>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75863C15"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75863C16"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75863C1D" w14:textId="77777777"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14:paraId="75863C1E" w14:textId="77777777" w:rsidR="00A348E9" w:rsidRDefault="00A348E9" w:rsidP="00ED58C9">
      <w:pPr>
        <w:jc w:val="both"/>
        <w:rPr>
          <w:rFonts w:ascii="Calibri" w:hAnsi="Calibri"/>
          <w:b/>
          <w:bCs/>
          <w:sz w:val="22"/>
          <w:szCs w:val="22"/>
          <w:u w:val="single"/>
        </w:rPr>
      </w:pPr>
    </w:p>
    <w:p w14:paraId="75863C1F"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75863C23" w14:textId="77777777">
        <w:tc>
          <w:tcPr>
            <w:tcW w:w="740" w:type="dxa"/>
            <w:tcBorders>
              <w:top w:val="nil"/>
              <w:left w:val="nil"/>
              <w:bottom w:val="single" w:sz="4" w:space="0" w:color="auto"/>
              <w:right w:val="nil"/>
            </w:tcBorders>
          </w:tcPr>
          <w:p w14:paraId="75863C20"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75863C21"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75863C22" w14:textId="77777777" w:rsidR="00ED58C9" w:rsidRPr="00AB2104" w:rsidRDefault="00ED58C9" w:rsidP="00E90C35">
            <w:pPr>
              <w:rPr>
                <w:rFonts w:ascii="Calibri" w:hAnsi="Calibri"/>
                <w:sz w:val="22"/>
                <w:szCs w:val="22"/>
              </w:rPr>
            </w:pPr>
          </w:p>
        </w:tc>
      </w:tr>
      <w:tr w:rsidR="00ED58C9" w:rsidRPr="00AB2104" w14:paraId="75863C27" w14:textId="77777777">
        <w:tc>
          <w:tcPr>
            <w:tcW w:w="740" w:type="dxa"/>
            <w:tcBorders>
              <w:top w:val="single" w:sz="4" w:space="0" w:color="auto"/>
              <w:left w:val="nil"/>
              <w:bottom w:val="single" w:sz="4" w:space="0" w:color="auto"/>
              <w:right w:val="nil"/>
            </w:tcBorders>
          </w:tcPr>
          <w:p w14:paraId="75863C24"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75863C2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26" w14:textId="77777777" w:rsidR="00ED58C9" w:rsidRPr="00AB2104" w:rsidRDefault="00ED58C9" w:rsidP="00E90C35">
            <w:pPr>
              <w:rPr>
                <w:rFonts w:ascii="Calibri" w:hAnsi="Calibri"/>
                <w:sz w:val="22"/>
                <w:szCs w:val="22"/>
              </w:rPr>
            </w:pPr>
          </w:p>
        </w:tc>
      </w:tr>
      <w:tr w:rsidR="00ED58C9" w:rsidRPr="00AB2104" w14:paraId="75863C2B" w14:textId="77777777">
        <w:tc>
          <w:tcPr>
            <w:tcW w:w="740" w:type="dxa"/>
            <w:tcBorders>
              <w:top w:val="single" w:sz="4" w:space="0" w:color="auto"/>
              <w:left w:val="nil"/>
              <w:bottom w:val="nil"/>
              <w:right w:val="nil"/>
            </w:tcBorders>
          </w:tcPr>
          <w:p w14:paraId="75863C28"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75863C2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2A" w14:textId="77777777" w:rsidR="00ED58C9" w:rsidRPr="00AB2104" w:rsidRDefault="00ED58C9" w:rsidP="00E90C35">
            <w:pPr>
              <w:rPr>
                <w:rFonts w:ascii="Calibri" w:hAnsi="Calibri"/>
                <w:sz w:val="22"/>
                <w:szCs w:val="22"/>
              </w:rPr>
            </w:pPr>
          </w:p>
        </w:tc>
      </w:tr>
      <w:tr w:rsidR="00ED58C9" w:rsidRPr="00AB2104" w14:paraId="75863C2F" w14:textId="77777777">
        <w:tc>
          <w:tcPr>
            <w:tcW w:w="740" w:type="dxa"/>
            <w:tcBorders>
              <w:top w:val="single" w:sz="4" w:space="0" w:color="auto"/>
              <w:left w:val="nil"/>
              <w:bottom w:val="single" w:sz="4" w:space="0" w:color="auto"/>
              <w:right w:val="nil"/>
            </w:tcBorders>
          </w:tcPr>
          <w:p w14:paraId="75863C2C"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75863C2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2E" w14:textId="77777777" w:rsidR="00ED58C9" w:rsidRPr="00AB2104" w:rsidRDefault="00ED58C9" w:rsidP="00E90C35">
            <w:pPr>
              <w:rPr>
                <w:rFonts w:ascii="Calibri" w:hAnsi="Calibri"/>
                <w:sz w:val="22"/>
                <w:szCs w:val="22"/>
              </w:rPr>
            </w:pPr>
          </w:p>
        </w:tc>
      </w:tr>
      <w:tr w:rsidR="00ED58C9" w:rsidRPr="00AB2104" w14:paraId="75863C33" w14:textId="77777777">
        <w:tc>
          <w:tcPr>
            <w:tcW w:w="740" w:type="dxa"/>
            <w:tcBorders>
              <w:top w:val="nil"/>
              <w:left w:val="nil"/>
              <w:bottom w:val="nil"/>
              <w:right w:val="nil"/>
            </w:tcBorders>
          </w:tcPr>
          <w:p w14:paraId="75863C30"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75863C31"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75863C32" w14:textId="77777777" w:rsidR="00ED58C9" w:rsidRPr="00AB2104" w:rsidRDefault="00ED58C9" w:rsidP="00E90C35">
            <w:pPr>
              <w:rPr>
                <w:rFonts w:ascii="Calibri" w:hAnsi="Calibri"/>
                <w:sz w:val="22"/>
                <w:szCs w:val="22"/>
              </w:rPr>
            </w:pPr>
          </w:p>
        </w:tc>
      </w:tr>
      <w:tr w:rsidR="00ED58C9" w:rsidRPr="00AB2104" w14:paraId="75863C37" w14:textId="77777777">
        <w:tc>
          <w:tcPr>
            <w:tcW w:w="740" w:type="dxa"/>
            <w:tcBorders>
              <w:top w:val="single" w:sz="4" w:space="0" w:color="auto"/>
              <w:left w:val="nil"/>
              <w:bottom w:val="nil"/>
              <w:right w:val="nil"/>
            </w:tcBorders>
          </w:tcPr>
          <w:p w14:paraId="75863C34"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75863C3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6" w14:textId="77777777" w:rsidR="00ED58C9" w:rsidRPr="00AB2104" w:rsidRDefault="00ED58C9" w:rsidP="00E90C35">
            <w:pPr>
              <w:rPr>
                <w:rFonts w:ascii="Calibri" w:hAnsi="Calibri"/>
                <w:sz w:val="22"/>
                <w:szCs w:val="22"/>
              </w:rPr>
            </w:pPr>
          </w:p>
        </w:tc>
      </w:tr>
      <w:tr w:rsidR="00ED58C9" w:rsidRPr="00AB2104" w14:paraId="75863C3B" w14:textId="77777777">
        <w:tc>
          <w:tcPr>
            <w:tcW w:w="740" w:type="dxa"/>
            <w:tcBorders>
              <w:top w:val="single" w:sz="4" w:space="0" w:color="auto"/>
              <w:left w:val="nil"/>
              <w:bottom w:val="nil"/>
              <w:right w:val="nil"/>
            </w:tcBorders>
          </w:tcPr>
          <w:p w14:paraId="75863C38"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75863C3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A" w14:textId="77777777" w:rsidR="00ED58C9" w:rsidRPr="00AB2104" w:rsidRDefault="00ED58C9" w:rsidP="00E90C35">
            <w:pPr>
              <w:rPr>
                <w:rFonts w:ascii="Calibri" w:hAnsi="Calibri"/>
                <w:sz w:val="22"/>
                <w:szCs w:val="22"/>
              </w:rPr>
            </w:pPr>
          </w:p>
        </w:tc>
      </w:tr>
      <w:tr w:rsidR="00ED58C9" w:rsidRPr="00AB2104" w14:paraId="75863C3F" w14:textId="77777777">
        <w:tc>
          <w:tcPr>
            <w:tcW w:w="740" w:type="dxa"/>
            <w:tcBorders>
              <w:top w:val="single" w:sz="4" w:space="0" w:color="auto"/>
              <w:left w:val="nil"/>
              <w:bottom w:val="nil"/>
              <w:right w:val="nil"/>
            </w:tcBorders>
          </w:tcPr>
          <w:p w14:paraId="75863C3C"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75863C3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E" w14:textId="77777777" w:rsidR="00ED58C9" w:rsidRPr="00AB2104" w:rsidRDefault="00ED58C9" w:rsidP="00E90C35">
            <w:pPr>
              <w:rPr>
                <w:rFonts w:ascii="Calibri" w:hAnsi="Calibri"/>
                <w:sz w:val="22"/>
                <w:szCs w:val="22"/>
              </w:rPr>
            </w:pPr>
          </w:p>
        </w:tc>
      </w:tr>
      <w:tr w:rsidR="00ED58C9" w:rsidRPr="00AB2104" w14:paraId="75863C43" w14:textId="77777777">
        <w:tc>
          <w:tcPr>
            <w:tcW w:w="740" w:type="dxa"/>
            <w:tcBorders>
              <w:top w:val="single" w:sz="4" w:space="0" w:color="auto"/>
              <w:left w:val="nil"/>
              <w:bottom w:val="single" w:sz="4" w:space="0" w:color="auto"/>
              <w:right w:val="nil"/>
            </w:tcBorders>
          </w:tcPr>
          <w:p w14:paraId="75863C40"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75863C41"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2" w14:textId="77777777" w:rsidR="00ED58C9" w:rsidRPr="00AB2104" w:rsidRDefault="00ED58C9" w:rsidP="00E90C35">
            <w:pPr>
              <w:rPr>
                <w:rFonts w:ascii="Calibri" w:hAnsi="Calibri"/>
                <w:sz w:val="22"/>
                <w:szCs w:val="22"/>
              </w:rPr>
            </w:pPr>
          </w:p>
        </w:tc>
      </w:tr>
      <w:tr w:rsidR="00A57EBB" w:rsidRPr="00AB2104" w14:paraId="75863C47" w14:textId="77777777">
        <w:tc>
          <w:tcPr>
            <w:tcW w:w="740" w:type="dxa"/>
            <w:tcBorders>
              <w:top w:val="single" w:sz="4" w:space="0" w:color="auto"/>
              <w:left w:val="nil"/>
              <w:bottom w:val="single" w:sz="4" w:space="0" w:color="auto"/>
              <w:right w:val="nil"/>
            </w:tcBorders>
          </w:tcPr>
          <w:p w14:paraId="75863C44"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75863C45"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6" w14:textId="77777777" w:rsidR="00A57EBB" w:rsidRPr="00AB2104" w:rsidRDefault="00A57EBB" w:rsidP="00E90C35">
            <w:pPr>
              <w:rPr>
                <w:rFonts w:ascii="Calibri" w:hAnsi="Calibri"/>
                <w:sz w:val="22"/>
                <w:szCs w:val="22"/>
              </w:rPr>
            </w:pPr>
          </w:p>
        </w:tc>
      </w:tr>
      <w:tr w:rsidR="00ED58C9" w:rsidRPr="00AB2104" w14:paraId="75863C4B" w14:textId="77777777">
        <w:tc>
          <w:tcPr>
            <w:tcW w:w="740" w:type="dxa"/>
            <w:tcBorders>
              <w:top w:val="single" w:sz="4" w:space="0" w:color="auto"/>
              <w:left w:val="nil"/>
              <w:bottom w:val="single" w:sz="4" w:space="0" w:color="auto"/>
              <w:right w:val="nil"/>
            </w:tcBorders>
          </w:tcPr>
          <w:p w14:paraId="75863C48"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75863C4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A" w14:textId="77777777" w:rsidR="00ED58C9" w:rsidRPr="00AB2104" w:rsidRDefault="00ED58C9" w:rsidP="00E90C35">
            <w:pPr>
              <w:rPr>
                <w:rFonts w:ascii="Calibri" w:hAnsi="Calibri"/>
                <w:sz w:val="22"/>
                <w:szCs w:val="22"/>
              </w:rPr>
            </w:pPr>
          </w:p>
        </w:tc>
      </w:tr>
      <w:tr w:rsidR="00ED58C9" w:rsidRPr="00AB2104" w14:paraId="75863C4F" w14:textId="77777777">
        <w:tc>
          <w:tcPr>
            <w:tcW w:w="740" w:type="dxa"/>
            <w:tcBorders>
              <w:top w:val="single" w:sz="4" w:space="0" w:color="auto"/>
              <w:left w:val="nil"/>
              <w:bottom w:val="single" w:sz="4" w:space="0" w:color="auto"/>
              <w:right w:val="nil"/>
            </w:tcBorders>
          </w:tcPr>
          <w:p w14:paraId="75863C4C"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75863C4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E" w14:textId="77777777" w:rsidR="00A57EBB" w:rsidRPr="00AB2104" w:rsidRDefault="00A57EBB" w:rsidP="00E90C35">
            <w:pPr>
              <w:rPr>
                <w:rFonts w:ascii="Calibri" w:hAnsi="Calibri"/>
                <w:sz w:val="22"/>
                <w:szCs w:val="22"/>
              </w:rPr>
            </w:pPr>
          </w:p>
        </w:tc>
      </w:tr>
      <w:tr w:rsidR="00F95354" w:rsidRPr="00AB2104" w14:paraId="75863C53" w14:textId="77777777">
        <w:tc>
          <w:tcPr>
            <w:tcW w:w="740" w:type="dxa"/>
            <w:tcBorders>
              <w:top w:val="single" w:sz="4" w:space="0" w:color="auto"/>
              <w:left w:val="nil"/>
              <w:bottom w:val="single" w:sz="4" w:space="0" w:color="auto"/>
              <w:right w:val="nil"/>
            </w:tcBorders>
          </w:tcPr>
          <w:p w14:paraId="75863C50"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75863C51"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2" w14:textId="77777777" w:rsidR="00F95354" w:rsidRPr="00AB2104" w:rsidRDefault="00F95354" w:rsidP="00E90C35">
            <w:pPr>
              <w:rPr>
                <w:rFonts w:ascii="Calibri" w:hAnsi="Calibri"/>
                <w:sz w:val="22"/>
                <w:szCs w:val="22"/>
              </w:rPr>
            </w:pPr>
          </w:p>
        </w:tc>
      </w:tr>
      <w:tr w:rsidR="00A57EBB" w:rsidRPr="00AB2104" w14:paraId="75863C57" w14:textId="77777777">
        <w:tc>
          <w:tcPr>
            <w:tcW w:w="740" w:type="dxa"/>
            <w:tcBorders>
              <w:top w:val="single" w:sz="4" w:space="0" w:color="auto"/>
              <w:left w:val="nil"/>
              <w:bottom w:val="single" w:sz="4" w:space="0" w:color="auto"/>
              <w:right w:val="nil"/>
            </w:tcBorders>
          </w:tcPr>
          <w:p w14:paraId="75863C54"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5863C55"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6" w14:textId="77777777" w:rsidR="00A57EBB" w:rsidRPr="00AB2104" w:rsidRDefault="00A57EBB" w:rsidP="00E90C35">
            <w:pPr>
              <w:rPr>
                <w:rFonts w:ascii="Calibri" w:hAnsi="Calibri"/>
                <w:sz w:val="22"/>
                <w:szCs w:val="22"/>
              </w:rPr>
            </w:pPr>
          </w:p>
        </w:tc>
      </w:tr>
      <w:tr w:rsidR="00A57EBB" w:rsidRPr="00AB2104" w14:paraId="75863C5B" w14:textId="77777777">
        <w:tc>
          <w:tcPr>
            <w:tcW w:w="740" w:type="dxa"/>
            <w:tcBorders>
              <w:top w:val="single" w:sz="4" w:space="0" w:color="auto"/>
              <w:left w:val="nil"/>
              <w:bottom w:val="single" w:sz="4" w:space="0" w:color="auto"/>
              <w:right w:val="nil"/>
            </w:tcBorders>
          </w:tcPr>
          <w:p w14:paraId="75863C58"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5863C59"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A" w14:textId="77777777" w:rsidR="00A57EBB" w:rsidRPr="00AB2104" w:rsidRDefault="00A57EBB" w:rsidP="00E90C35">
            <w:pPr>
              <w:rPr>
                <w:rFonts w:ascii="Calibri" w:hAnsi="Calibri"/>
                <w:sz w:val="22"/>
                <w:szCs w:val="22"/>
              </w:rPr>
            </w:pPr>
          </w:p>
        </w:tc>
      </w:tr>
    </w:tbl>
    <w:p w14:paraId="75863C5C" w14:textId="77777777" w:rsidR="00ED58C9" w:rsidRPr="00AB2104" w:rsidRDefault="00ED58C9" w:rsidP="00ED58C9">
      <w:pPr>
        <w:rPr>
          <w:rFonts w:ascii="Calibri" w:hAnsi="Calibri" w:cs="Arial"/>
        </w:rPr>
      </w:pPr>
    </w:p>
    <w:sectPr w:rsidR="00ED58C9" w:rsidRPr="00AB2104" w:rsidSect="00D74977">
      <w:headerReference w:type="default" r:id="rId8"/>
      <w:footerReference w:type="even" r:id="rId9"/>
      <w:footerReference w:type="default" r:id="rId10"/>
      <w:headerReference w:type="first" r:id="rId11"/>
      <w:pgSz w:w="11906" w:h="16838"/>
      <w:pgMar w:top="1079" w:right="1134" w:bottom="71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D81B" w14:textId="77777777" w:rsidR="00620124" w:rsidRDefault="00620124" w:rsidP="001B244F">
      <w:r>
        <w:separator/>
      </w:r>
    </w:p>
  </w:endnote>
  <w:endnote w:type="continuationSeparator" w:id="0">
    <w:p w14:paraId="7B076F7B" w14:textId="77777777" w:rsidR="00620124" w:rsidRDefault="00620124"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wis721 BlkEx BT">
    <w:altName w:val="Calibri"/>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3C6A"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863C6B"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3C6C" w14:textId="77777777" w:rsidR="00620464" w:rsidRDefault="00EB4D0E">
    <w:pPr>
      <w:pStyle w:val="Pidipagina"/>
    </w:pPr>
    <w:r>
      <w:fldChar w:fldCharType="begin"/>
    </w:r>
    <w:r>
      <w:instrText>PAGE   \* MERGEFORMAT</w:instrText>
    </w:r>
    <w:r>
      <w:fldChar w:fldCharType="separate"/>
    </w:r>
    <w:r w:rsidR="00FA1633">
      <w:rPr>
        <w:noProof/>
      </w:rPr>
      <w:t>1</w:t>
    </w:r>
    <w:r>
      <w:rPr>
        <w:noProof/>
      </w:rPr>
      <w:fldChar w:fldCharType="end"/>
    </w:r>
  </w:p>
  <w:p w14:paraId="75863C6D"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0D58" w14:textId="77777777" w:rsidR="00620124" w:rsidRDefault="00620124" w:rsidP="001B244F">
      <w:r>
        <w:separator/>
      </w:r>
    </w:p>
  </w:footnote>
  <w:footnote w:type="continuationSeparator" w:id="0">
    <w:p w14:paraId="63CAC3E8" w14:textId="77777777" w:rsidR="00620124" w:rsidRDefault="00620124"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3C68" w14:textId="77777777" w:rsidR="00620464" w:rsidRDefault="00620464">
    <w:pPr>
      <w:pStyle w:val="Intestazione"/>
      <w:rPr>
        <w:rFonts w:ascii="Calibri" w:hAnsi="Calibri" w:cs="Calibri"/>
      </w:rPr>
    </w:pPr>
  </w:p>
  <w:p w14:paraId="75863C69" w14:textId="77777777" w:rsidR="00620464" w:rsidRDefault="006204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9" w:type="dxa"/>
      <w:tblLook w:val="04A0" w:firstRow="1" w:lastRow="0" w:firstColumn="1" w:lastColumn="0" w:noHBand="0" w:noVBand="1"/>
    </w:tblPr>
    <w:tblGrid>
      <w:gridCol w:w="1154"/>
      <w:gridCol w:w="7422"/>
      <w:gridCol w:w="1962"/>
    </w:tblGrid>
    <w:tr w:rsidR="00646538" w:rsidRPr="00493C12" w14:paraId="3AD8428D" w14:textId="77777777" w:rsidTr="00A46C84">
      <w:trPr>
        <w:trHeight w:val="927"/>
      </w:trPr>
      <w:tc>
        <w:tcPr>
          <w:tcW w:w="8402" w:type="dxa"/>
          <w:gridSpan w:val="2"/>
          <w:shd w:val="clear" w:color="auto" w:fill="auto"/>
        </w:tcPr>
        <w:p w14:paraId="134278E6" w14:textId="77777777" w:rsidR="00646538" w:rsidRPr="00493C12" w:rsidRDefault="00A44E78" w:rsidP="00646538">
          <w:pPr>
            <w:rPr>
              <w:sz w:val="22"/>
              <w:szCs w:val="22"/>
              <w:u w:val="single"/>
            </w:rPr>
          </w:pPr>
          <w:bookmarkStart w:id="3" w:name="_Hlk181359953"/>
          <w:r>
            <w:rPr>
              <w:noProof/>
              <w:u w:val="single"/>
            </w:rPr>
            <w:pict w14:anchorId="5FB6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6" o:spid="_x0000_i1025" type="#_x0000_t75" alt="Descrizione: Immagine che contiene testo&#10;&#10;Descrizione generata automaticamente" style="width:418pt;height:62.65pt;visibility:visible">
                <v:imagedata r:id="rId1" o:title="Immagine che contiene testo&#10;&#10;Descrizione generata automaticamente"/>
              </v:shape>
            </w:pict>
          </w:r>
        </w:p>
      </w:tc>
      <w:tc>
        <w:tcPr>
          <w:tcW w:w="1937" w:type="dxa"/>
          <w:shd w:val="clear" w:color="auto" w:fill="auto"/>
        </w:tcPr>
        <w:p w14:paraId="7824BAA3" w14:textId="77777777" w:rsidR="00646538" w:rsidRPr="00493C12" w:rsidRDefault="00646538" w:rsidP="00646538">
          <w:pPr>
            <w:jc w:val="right"/>
            <w:rPr>
              <w:u w:val="single"/>
            </w:rPr>
          </w:pPr>
        </w:p>
        <w:p w14:paraId="3418EA10" w14:textId="77777777" w:rsidR="00646538" w:rsidRPr="00CE29AB" w:rsidRDefault="00A44E78" w:rsidP="00646538">
          <w:pPr>
            <w:spacing w:line="480" w:lineRule="auto"/>
            <w:jc w:val="center"/>
            <w:rPr>
              <w:sz w:val="22"/>
              <w:szCs w:val="22"/>
            </w:rPr>
          </w:pPr>
          <w:r>
            <w:pict w14:anchorId="70825356">
              <v:shape id="_x0000_i1026" type="#_x0000_t75" style="width:1in;height:34.65pt">
                <v:imagedata r:id="rId2" o:title="Cattura" croptop="7123f"/>
              </v:shape>
            </w:pict>
          </w:r>
        </w:p>
      </w:tc>
    </w:tr>
    <w:tr w:rsidR="00646538" w:rsidRPr="009161B6" w14:paraId="7837F4E8" w14:textId="77777777" w:rsidTr="00A46C84">
      <w:trPr>
        <w:trHeight w:val="738"/>
      </w:trPr>
      <w:tc>
        <w:tcPr>
          <w:tcW w:w="1243" w:type="dxa"/>
          <w:vMerge w:val="restart"/>
          <w:tcBorders>
            <w:bottom w:val="single" w:sz="4" w:space="0" w:color="auto"/>
          </w:tcBorders>
          <w:shd w:val="clear" w:color="auto" w:fill="auto"/>
        </w:tcPr>
        <w:p w14:paraId="157DF3CA" w14:textId="77777777" w:rsidR="00646538" w:rsidRPr="00493C12" w:rsidRDefault="00A44E78" w:rsidP="00646538">
          <w:pPr>
            <w:rPr>
              <w:sz w:val="22"/>
              <w:szCs w:val="22"/>
            </w:rPr>
          </w:pPr>
          <w:r>
            <w:rPr>
              <w:noProof/>
              <w:sz w:val="22"/>
              <w:szCs w:val="22"/>
            </w:rPr>
            <w:pict w14:anchorId="014C1B0C">
              <v:shape id="Immagine 25" o:spid="_x0000_s1030" type="#_x0000_t75" style="position:absolute;margin-left:1.5pt;margin-top:9.7pt;width:61.4pt;height:62.3pt;z-index:251659264;visibility:visible;mso-position-horizontal-relative:margin;mso-position-vertical-relative:text">
                <v:imagedata r:id="rId3" o:title=""/>
                <w10:wrap anchorx="margin"/>
              </v:shape>
            </w:pict>
          </w:r>
        </w:p>
      </w:tc>
      <w:tc>
        <w:tcPr>
          <w:tcW w:w="7159" w:type="dxa"/>
          <w:vMerge w:val="restart"/>
          <w:tcBorders>
            <w:bottom w:val="single" w:sz="4" w:space="0" w:color="auto"/>
          </w:tcBorders>
          <w:shd w:val="clear" w:color="auto" w:fill="auto"/>
        </w:tcPr>
        <w:p w14:paraId="1BFE5AAF" w14:textId="77777777" w:rsidR="00646538" w:rsidRPr="00493C12" w:rsidRDefault="00646538" w:rsidP="00646538">
          <w:pPr>
            <w:tabs>
              <w:tab w:val="left" w:pos="0"/>
            </w:tabs>
            <w:ind w:hanging="425"/>
            <w:jc w:val="center"/>
            <w:rPr>
              <w:rFonts w:ascii="Swis721 BlkEx BT" w:hAnsi="Swis721 BlkEx BT"/>
              <w:b/>
              <w:color w:val="244061"/>
              <w:spacing w:val="30"/>
              <w:kern w:val="32"/>
              <w:sz w:val="16"/>
              <w:szCs w:val="16"/>
            </w:rPr>
          </w:pPr>
        </w:p>
        <w:p w14:paraId="07E9BE4C" w14:textId="77777777" w:rsidR="00646538" w:rsidRPr="00493C12" w:rsidRDefault="00646538" w:rsidP="00646538">
          <w:pPr>
            <w:tabs>
              <w:tab w:val="left" w:pos="0"/>
            </w:tabs>
            <w:ind w:hanging="425"/>
            <w:jc w:val="center"/>
            <w:rPr>
              <w:rFonts w:ascii="Swis721 BlkEx BT" w:hAnsi="Swis721 BlkEx BT" w:cs="Arial"/>
              <w:b/>
              <w:color w:val="244061"/>
              <w:sz w:val="36"/>
              <w:szCs w:val="36"/>
            </w:rPr>
          </w:pPr>
          <w:r>
            <w:rPr>
              <w:rFonts w:ascii="Swis721 BlkEx BT" w:hAnsi="Swis721 BlkEx BT"/>
              <w:b/>
              <w:color w:val="244061"/>
              <w:spacing w:val="30"/>
              <w:kern w:val="32"/>
              <w:sz w:val="36"/>
              <w:szCs w:val="36"/>
            </w:rPr>
            <w:t xml:space="preserve">    </w:t>
          </w:r>
          <w:r w:rsidRPr="00493C12">
            <w:rPr>
              <w:rFonts w:ascii="Swis721 BlkEx BT" w:hAnsi="Swis721 BlkEx BT"/>
              <w:b/>
              <w:color w:val="244061"/>
              <w:spacing w:val="30"/>
              <w:kern w:val="32"/>
              <w:sz w:val="36"/>
              <w:szCs w:val="36"/>
            </w:rPr>
            <w:t>I.I.S.S.“LUIGI EINAUDI”</w:t>
          </w:r>
        </w:p>
        <w:p w14:paraId="2D363178" w14:textId="77777777" w:rsidR="00646538" w:rsidRPr="00493C12" w:rsidRDefault="00646538" w:rsidP="00646538">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Ser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p</w:t>
          </w:r>
          <w:r w:rsidRPr="00493C12">
            <w:rPr>
              <w:rFonts w:ascii="Book Antiqua" w:hAnsi="Book Antiqua" w:cs="Book Antiqua"/>
              <w:b/>
              <w:bCs/>
              <w:color w:val="244061"/>
              <w:spacing w:val="1"/>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2"/>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w:t>
          </w:r>
          <w:r w:rsidRPr="00493C12">
            <w:rPr>
              <w:rFonts w:ascii="Book Antiqua" w:hAnsi="Book Antiqua" w:cs="Book Antiqua"/>
              <w:b/>
              <w:bCs/>
              <w:color w:val="244061"/>
              <w:spacing w:val="-3"/>
              <w:sz w:val="18"/>
              <w:szCs w:val="18"/>
            </w:rPr>
            <w:t>E</w:t>
          </w:r>
          <w:r w:rsidRPr="00493C12">
            <w:rPr>
              <w:rFonts w:ascii="Book Antiqua" w:hAnsi="Book Antiqua" w:cs="Book Antiqua"/>
              <w:b/>
              <w:bCs/>
              <w:color w:val="244061"/>
              <w:sz w:val="18"/>
              <w:szCs w:val="18"/>
            </w:rPr>
            <w:t>no</w:t>
          </w:r>
          <w:r w:rsidRPr="00493C12">
            <w:rPr>
              <w:rFonts w:ascii="Book Antiqua" w:hAnsi="Book Antiqua" w:cs="Book Antiqua"/>
              <w:b/>
              <w:bCs/>
              <w:color w:val="244061"/>
              <w:spacing w:val="-2"/>
              <w:sz w:val="18"/>
              <w:szCs w:val="18"/>
            </w:rPr>
            <w:t>g</w:t>
          </w:r>
          <w:r w:rsidRPr="00493C12">
            <w:rPr>
              <w:rFonts w:ascii="Book Antiqua" w:hAnsi="Book Antiqua" w:cs="Book Antiqua"/>
              <w:b/>
              <w:bCs/>
              <w:color w:val="244061"/>
              <w:sz w:val="18"/>
              <w:szCs w:val="18"/>
            </w:rPr>
            <w:t>as</w:t>
          </w:r>
          <w:r w:rsidRPr="00493C12">
            <w:rPr>
              <w:rFonts w:ascii="Book Antiqua" w:hAnsi="Book Antiqua" w:cs="Book Antiqua"/>
              <w:b/>
              <w:bCs/>
              <w:color w:val="244061"/>
              <w:spacing w:val="-1"/>
              <w:sz w:val="18"/>
              <w:szCs w:val="18"/>
            </w:rPr>
            <w:t>t</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o</w:t>
          </w:r>
          <w:r w:rsidRPr="00493C12">
            <w:rPr>
              <w:rFonts w:ascii="Book Antiqua" w:hAnsi="Book Antiqua" w:cs="Book Antiqua"/>
              <w:b/>
              <w:bCs/>
              <w:color w:val="244061"/>
              <w:sz w:val="18"/>
              <w:szCs w:val="18"/>
            </w:rPr>
            <w:t>nom</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pacing w:val="-2"/>
              <w:sz w:val="18"/>
              <w:szCs w:val="18"/>
            </w:rPr>
            <w:t>’</w:t>
          </w:r>
          <w:r w:rsidRPr="00493C12">
            <w:rPr>
              <w:rFonts w:ascii="Book Antiqua" w:hAnsi="Book Antiqua" w:cs="Book Antiqua"/>
              <w:b/>
              <w:bCs/>
              <w:color w:val="244061"/>
              <w:sz w:val="18"/>
              <w:szCs w:val="18"/>
            </w:rPr>
            <w:t>Osp</w:t>
          </w:r>
          <w:r w:rsidRPr="00493C12">
            <w:rPr>
              <w:rFonts w:ascii="Book Antiqua" w:hAnsi="Book Antiqua" w:cs="Book Antiqua"/>
              <w:b/>
              <w:bCs/>
              <w:color w:val="244061"/>
              <w:spacing w:val="-1"/>
              <w:sz w:val="18"/>
              <w:szCs w:val="18"/>
            </w:rPr>
            <w:t>it</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lit</w:t>
          </w:r>
          <w:r w:rsidRPr="00493C12">
            <w:rPr>
              <w:rFonts w:ascii="Book Antiqua" w:hAnsi="Book Antiqua" w:cs="Book Antiqua"/>
              <w:b/>
              <w:bCs/>
              <w:color w:val="244061"/>
              <w:sz w:val="18"/>
              <w:szCs w:val="18"/>
            </w:rPr>
            <w:t>à</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2"/>
              <w:sz w:val="18"/>
              <w:szCs w:val="18"/>
            </w:rPr>
            <w:t>l</w:t>
          </w:r>
          <w:r w:rsidRPr="00493C12">
            <w:rPr>
              <w:rFonts w:ascii="Book Antiqua" w:hAnsi="Book Antiqua" w:cs="Book Antiqua"/>
              <w:b/>
              <w:bCs/>
              <w:color w:val="244061"/>
              <w:spacing w:val="-3"/>
              <w:sz w:val="18"/>
              <w:szCs w:val="18"/>
            </w:rPr>
            <w:t>b</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h</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 xml:space="preserve">a - </w:t>
          </w:r>
          <w:r w:rsidRPr="00493C12">
            <w:rPr>
              <w:rFonts w:ascii="Book Antiqua" w:hAnsi="Book Antiqua" w:cs="Book Antiqua"/>
              <w:b/>
              <w:bCs/>
              <w:color w:val="244061"/>
              <w:spacing w:val="4"/>
              <w:sz w:val="18"/>
              <w:szCs w:val="18"/>
            </w:rPr>
            <w:t xml:space="preserve"> </w:t>
          </w:r>
          <w:r w:rsidRPr="00493C12">
            <w:rPr>
              <w:rFonts w:ascii="Book Antiqua" w:hAnsi="Book Antiqua" w:cs="Book Antiqua"/>
              <w:b/>
              <w:bCs/>
              <w:color w:val="244061"/>
              <w:spacing w:val="-3"/>
              <w:sz w:val="18"/>
              <w:szCs w:val="18"/>
            </w:rPr>
            <w:t>S</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per la Sanità e</w:t>
          </w:r>
        </w:p>
        <w:p w14:paraId="1314837E" w14:textId="77777777" w:rsidR="00646538" w:rsidRPr="00493C12" w:rsidRDefault="00646538" w:rsidP="00646538">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l’Assistenza Sociale –</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w:t>
          </w:r>
          <w:r w:rsidRPr="00493C12">
            <w:rPr>
              <w:rFonts w:ascii="Book Antiqua" w:hAnsi="Book Antiqua" w:cs="Book Antiqua"/>
              <w:b/>
              <w:bCs/>
              <w:color w:val="244061"/>
              <w:spacing w:val="-2"/>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3"/>
              <w:sz w:val="18"/>
              <w:szCs w:val="18"/>
            </w:rPr>
            <w:t>p</w:t>
          </w:r>
          <w:r w:rsidRPr="00493C12">
            <w:rPr>
              <w:rFonts w:ascii="Book Antiqua" w:hAnsi="Book Antiqua" w:cs="Book Antiqua"/>
              <w:b/>
              <w:bCs/>
              <w:color w:val="244061"/>
              <w:sz w:val="18"/>
              <w:szCs w:val="18"/>
            </w:rPr>
            <w:t>er l’A</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c</w:t>
          </w:r>
          <w:r w:rsidRPr="00493C12">
            <w:rPr>
              <w:rFonts w:ascii="Book Antiqua" w:hAnsi="Book Antiqua" w:cs="Book Antiqua"/>
              <w:b/>
              <w:bCs/>
              <w:color w:val="244061"/>
              <w:spacing w:val="-1"/>
              <w:sz w:val="18"/>
              <w:szCs w:val="18"/>
            </w:rPr>
            <w:t>olt</w:t>
          </w:r>
          <w:r w:rsidRPr="00493C12">
            <w:rPr>
              <w:rFonts w:ascii="Book Antiqua" w:hAnsi="Book Antiqua" w:cs="Book Antiqua"/>
              <w:b/>
              <w:bCs/>
              <w:color w:val="244061"/>
              <w:sz w:val="18"/>
              <w:szCs w:val="18"/>
            </w:rPr>
            <w:t>ura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Sv</w:t>
          </w:r>
          <w:r w:rsidRPr="00493C12">
            <w:rPr>
              <w:rFonts w:ascii="Book Antiqua" w:hAnsi="Book Antiqua" w:cs="Book Antiqua"/>
              <w:b/>
              <w:bCs/>
              <w:color w:val="244061"/>
              <w:spacing w:val="-2"/>
              <w:sz w:val="18"/>
              <w:szCs w:val="18"/>
            </w:rPr>
            <w:t>i</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 xml:space="preserve">uppo </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u</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e –</w:t>
          </w:r>
        </w:p>
        <w:p w14:paraId="15052369" w14:textId="77777777" w:rsidR="00646538" w:rsidRPr="00493C12" w:rsidRDefault="00646538" w:rsidP="00646538">
          <w:pPr>
            <w:kinsoku w:val="0"/>
            <w:overflowPunct w:val="0"/>
            <w:ind w:right="23"/>
            <w:rPr>
              <w:rFonts w:ascii="Book Antiqua" w:hAnsi="Book Antiqua" w:cs="Book Antiqua"/>
              <w:b/>
              <w:bCs/>
              <w:color w:val="244061"/>
              <w:spacing w:val="4"/>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Ind</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z</w:t>
          </w:r>
          <w:r w:rsidRPr="00493C12">
            <w:rPr>
              <w:rFonts w:ascii="Book Antiqua" w:hAnsi="Book Antiqua" w:cs="Book Antiqua"/>
              <w:b/>
              <w:bCs/>
              <w:color w:val="244061"/>
              <w:sz w:val="18"/>
              <w:szCs w:val="18"/>
            </w:rPr>
            <w:t xml:space="preserve">zo </w:t>
          </w:r>
          <w:r w:rsidRPr="00493C12">
            <w:rPr>
              <w:rFonts w:ascii="Book Antiqua" w:hAnsi="Book Antiqua" w:cs="Book Antiqua"/>
              <w:b/>
              <w:bCs/>
              <w:color w:val="244061"/>
              <w:spacing w:val="-2"/>
              <w:sz w:val="18"/>
              <w:szCs w:val="18"/>
            </w:rPr>
            <w:t>T</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n</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co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“G</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af</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C</w:t>
          </w:r>
          <w:r w:rsidRPr="00493C12">
            <w:rPr>
              <w:rFonts w:ascii="Book Antiqua" w:hAnsi="Book Antiqua" w:cs="Book Antiqua"/>
              <w:b/>
              <w:bCs/>
              <w:color w:val="244061"/>
              <w:spacing w:val="-4"/>
              <w:sz w:val="18"/>
              <w:szCs w:val="18"/>
            </w:rPr>
            <w:t>o</w:t>
          </w:r>
          <w:r w:rsidRPr="00493C12">
            <w:rPr>
              <w:rFonts w:ascii="Book Antiqua" w:hAnsi="Book Antiqua" w:cs="Book Antiqua"/>
              <w:b/>
              <w:bCs/>
              <w:color w:val="244061"/>
              <w:spacing w:val="-2"/>
              <w:sz w:val="18"/>
              <w:szCs w:val="18"/>
            </w:rPr>
            <w:t>m</w:t>
          </w:r>
          <w:r w:rsidRPr="00493C12">
            <w:rPr>
              <w:rFonts w:ascii="Book Antiqua" w:hAnsi="Book Antiqua" w:cs="Book Antiqua"/>
              <w:b/>
              <w:bCs/>
              <w:color w:val="244061"/>
              <w:sz w:val="18"/>
              <w:szCs w:val="18"/>
            </w:rPr>
            <w:t>unic</w:t>
          </w:r>
          <w:r w:rsidRPr="00493C12">
            <w:rPr>
              <w:rFonts w:ascii="Book Antiqua" w:hAnsi="Book Antiqua" w:cs="Book Antiqua"/>
              <w:b/>
              <w:bCs/>
              <w:color w:val="244061"/>
              <w:spacing w:val="-1"/>
              <w:sz w:val="18"/>
              <w:szCs w:val="18"/>
            </w:rPr>
            <w:t>a</w:t>
          </w:r>
          <w:r w:rsidRPr="00493C12">
            <w:rPr>
              <w:rFonts w:ascii="Book Antiqua" w:hAnsi="Book Antiqua" w:cs="Book Antiqua"/>
              <w:b/>
              <w:bCs/>
              <w:color w:val="244061"/>
              <w:sz w:val="18"/>
              <w:szCs w:val="18"/>
            </w:rPr>
            <w:t>z</w:t>
          </w:r>
          <w:r w:rsidRPr="00493C12">
            <w:rPr>
              <w:rFonts w:ascii="Book Antiqua" w:hAnsi="Book Antiqua" w:cs="Book Antiqua"/>
              <w:b/>
              <w:bCs/>
              <w:color w:val="244061"/>
              <w:spacing w:val="-1"/>
              <w:sz w:val="18"/>
              <w:szCs w:val="18"/>
            </w:rPr>
            <w:t>io</w:t>
          </w:r>
          <w:r w:rsidRPr="00493C12">
            <w:rPr>
              <w:rFonts w:ascii="Book Antiqua" w:hAnsi="Book Antiqua" w:cs="Book Antiqua"/>
              <w:b/>
              <w:bCs/>
              <w:color w:val="244061"/>
              <w:sz w:val="18"/>
              <w:szCs w:val="18"/>
            </w:rPr>
            <w:t>ne”</w:t>
          </w:r>
        </w:p>
        <w:p w14:paraId="012C3430" w14:textId="77777777" w:rsidR="00646538" w:rsidRPr="00493C12" w:rsidRDefault="00646538" w:rsidP="00646538">
          <w:pPr>
            <w:kinsoku w:val="0"/>
            <w:overflowPunct w:val="0"/>
            <w:ind w:left="243" w:right="23" w:firstLine="216"/>
            <w:jc w:val="center"/>
            <w:rPr>
              <w:rFonts w:ascii="Book Antiqua" w:hAnsi="Book Antiqua" w:cs="Book Antiqua"/>
              <w:b/>
              <w:bCs/>
              <w:color w:val="244061"/>
              <w:spacing w:val="-1"/>
              <w:sz w:val="18"/>
              <w:szCs w:val="18"/>
            </w:rPr>
          </w:pPr>
          <w:r w:rsidRPr="00493C12">
            <w:rPr>
              <w:rFonts w:ascii="Book Antiqua" w:hAnsi="Book Antiqua" w:cs="Book Antiqua"/>
              <w:b/>
              <w:bCs/>
              <w:color w:val="244061"/>
              <w:spacing w:val="-1"/>
              <w:sz w:val="18"/>
              <w:szCs w:val="18"/>
            </w:rPr>
            <w:t>Corso serale: Servizi per l’Enogastronomia e l’Ospitalità</w:t>
          </w:r>
          <w:r w:rsidRPr="00493C12">
            <w:rPr>
              <w:rFonts w:ascii="Book Antiqua" w:hAnsi="Book Antiqua" w:cs="Arial"/>
              <w:b/>
              <w:color w:val="244061"/>
              <w:sz w:val="18"/>
              <w:szCs w:val="18"/>
            </w:rPr>
            <w:t xml:space="preserve"> </w:t>
          </w:r>
          <w:r w:rsidRPr="00493C12">
            <w:rPr>
              <w:rFonts w:ascii="Book Antiqua" w:hAnsi="Book Antiqua" w:cs="Book Antiqua"/>
              <w:b/>
              <w:bCs/>
              <w:color w:val="244061"/>
              <w:spacing w:val="-1"/>
              <w:sz w:val="18"/>
              <w:szCs w:val="18"/>
            </w:rPr>
            <w:t>Alberghiera</w:t>
          </w:r>
        </w:p>
        <w:p w14:paraId="17DABC07" w14:textId="77777777" w:rsidR="00646538" w:rsidRPr="00493C12" w:rsidRDefault="00646538" w:rsidP="00646538">
          <w:pPr>
            <w:rPr>
              <w:sz w:val="22"/>
              <w:szCs w:val="22"/>
            </w:rPr>
          </w:pPr>
        </w:p>
      </w:tc>
      <w:tc>
        <w:tcPr>
          <w:tcW w:w="1937" w:type="dxa"/>
          <w:shd w:val="clear" w:color="auto" w:fill="auto"/>
        </w:tcPr>
        <w:p w14:paraId="3D6C20ED" w14:textId="77777777" w:rsidR="00646538" w:rsidRPr="009161B6" w:rsidRDefault="00A44E78" w:rsidP="00646538">
          <w:pPr>
            <w:jc w:val="right"/>
            <w:rPr>
              <w:sz w:val="22"/>
              <w:szCs w:val="22"/>
            </w:rPr>
          </w:pPr>
          <w:r>
            <w:pict w14:anchorId="52C3ED39">
              <v:shape id="_x0000_i1027" type="#_x0000_t75" style="width:87.35pt;height:50pt">
                <v:imagedata r:id="rId4" o:title="" croptop="-8014f" cropbottom="18215f" cropleft="7860f" cropright="5932f"/>
              </v:shape>
            </w:pict>
          </w:r>
        </w:p>
      </w:tc>
    </w:tr>
    <w:tr w:rsidR="00646538" w:rsidRPr="009161B6" w14:paraId="2626F7C6" w14:textId="77777777" w:rsidTr="00A46C84">
      <w:trPr>
        <w:trHeight w:val="738"/>
      </w:trPr>
      <w:tc>
        <w:tcPr>
          <w:tcW w:w="1243" w:type="dxa"/>
          <w:vMerge/>
          <w:tcBorders>
            <w:bottom w:val="single" w:sz="4" w:space="0" w:color="auto"/>
          </w:tcBorders>
          <w:shd w:val="clear" w:color="auto" w:fill="auto"/>
        </w:tcPr>
        <w:p w14:paraId="15BB517C" w14:textId="77777777" w:rsidR="00646538" w:rsidRPr="009161B6" w:rsidRDefault="00646538" w:rsidP="00646538">
          <w:pPr>
            <w:rPr>
              <w:sz w:val="22"/>
              <w:szCs w:val="22"/>
            </w:rPr>
          </w:pPr>
        </w:p>
      </w:tc>
      <w:tc>
        <w:tcPr>
          <w:tcW w:w="7159" w:type="dxa"/>
          <w:vMerge/>
          <w:tcBorders>
            <w:bottom w:val="single" w:sz="4" w:space="0" w:color="auto"/>
          </w:tcBorders>
          <w:shd w:val="clear" w:color="auto" w:fill="auto"/>
        </w:tcPr>
        <w:p w14:paraId="4E31B66C" w14:textId="77777777" w:rsidR="00646538" w:rsidRPr="009161B6" w:rsidRDefault="00646538" w:rsidP="00646538">
          <w:pPr>
            <w:rPr>
              <w:sz w:val="22"/>
              <w:szCs w:val="22"/>
            </w:rPr>
          </w:pPr>
        </w:p>
      </w:tc>
      <w:tc>
        <w:tcPr>
          <w:tcW w:w="1937" w:type="dxa"/>
          <w:shd w:val="clear" w:color="auto" w:fill="auto"/>
        </w:tcPr>
        <w:p w14:paraId="643025CC" w14:textId="77777777" w:rsidR="00646538" w:rsidRPr="004637A9" w:rsidRDefault="00A44E78" w:rsidP="00646538">
          <w:r>
            <w:pict w14:anchorId="41707B99">
              <v:shape id="_x0000_i1028" type="#_x0000_t75" style="width:60.65pt;height:34.65pt">
                <v:imagedata r:id="rId5" o:title="" cropbottom="-2675f" cropright="2819f"/>
              </v:shape>
            </w:pict>
          </w:r>
        </w:p>
      </w:tc>
    </w:tr>
    <w:bookmarkEnd w:id="3"/>
  </w:tbl>
  <w:p w14:paraId="799F9C99" w14:textId="77777777" w:rsidR="00D74977" w:rsidRDefault="00D749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40B495E"/>
    <w:multiLevelType w:val="hybridMultilevel"/>
    <w:tmpl w:val="DC66B53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22897"/>
    <w:multiLevelType w:val="hybridMultilevel"/>
    <w:tmpl w:val="E5EAEF1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BBE300E"/>
    <w:multiLevelType w:val="hybridMultilevel"/>
    <w:tmpl w:val="6E9E106E"/>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B80FCA"/>
    <w:multiLevelType w:val="hybridMultilevel"/>
    <w:tmpl w:val="B436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4"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7"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8" w15:restartNumberingAfterBreak="0">
    <w:nsid w:val="25DA4E38"/>
    <w:multiLevelType w:val="hybridMultilevel"/>
    <w:tmpl w:val="E2848D7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B2965"/>
    <w:multiLevelType w:val="hybridMultilevel"/>
    <w:tmpl w:val="9D4618D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6F0620"/>
    <w:multiLevelType w:val="hybridMultilevel"/>
    <w:tmpl w:val="70F2915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3776D3"/>
    <w:multiLevelType w:val="hybridMultilevel"/>
    <w:tmpl w:val="A714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33"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53FB0E18"/>
    <w:multiLevelType w:val="hybridMultilevel"/>
    <w:tmpl w:val="E6866542"/>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E22A2F"/>
    <w:multiLevelType w:val="hybridMultilevel"/>
    <w:tmpl w:val="27345F1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97442048">
    <w:abstractNumId w:val="16"/>
    <w:lvlOverride w:ilvl="0">
      <w:startOverride w:val="1"/>
    </w:lvlOverride>
  </w:num>
  <w:num w:numId="2" w16cid:durableId="1053458356">
    <w:abstractNumId w:val="13"/>
  </w:num>
  <w:num w:numId="3" w16cid:durableId="822157989">
    <w:abstractNumId w:val="45"/>
  </w:num>
  <w:num w:numId="4" w16cid:durableId="2059162563">
    <w:abstractNumId w:val="20"/>
  </w:num>
  <w:num w:numId="5" w16cid:durableId="279191786">
    <w:abstractNumId w:val="33"/>
  </w:num>
  <w:num w:numId="6" w16cid:durableId="1595093739">
    <w:abstractNumId w:val="32"/>
  </w:num>
  <w:num w:numId="7" w16cid:durableId="538251420">
    <w:abstractNumId w:val="19"/>
  </w:num>
  <w:num w:numId="8" w16cid:durableId="886599415">
    <w:abstractNumId w:val="27"/>
  </w:num>
  <w:num w:numId="9" w16cid:durableId="373434547">
    <w:abstractNumId w:val="14"/>
  </w:num>
  <w:num w:numId="10" w16cid:durableId="1829512186">
    <w:abstractNumId w:val="39"/>
  </w:num>
  <w:num w:numId="11" w16cid:durableId="835999105">
    <w:abstractNumId w:val="12"/>
  </w:num>
  <w:num w:numId="12" w16cid:durableId="930044145">
    <w:abstractNumId w:val="43"/>
  </w:num>
  <w:num w:numId="13" w16cid:durableId="1842116382">
    <w:abstractNumId w:val="34"/>
  </w:num>
  <w:num w:numId="14" w16cid:durableId="404231008">
    <w:abstractNumId w:val="44"/>
  </w:num>
  <w:num w:numId="15" w16cid:durableId="848056239">
    <w:abstractNumId w:val="5"/>
  </w:num>
  <w:num w:numId="16" w16cid:durableId="2097170886">
    <w:abstractNumId w:val="37"/>
  </w:num>
  <w:num w:numId="17" w16cid:durableId="1427506164">
    <w:abstractNumId w:val="2"/>
  </w:num>
  <w:num w:numId="18" w16cid:durableId="77944069">
    <w:abstractNumId w:val="31"/>
  </w:num>
  <w:num w:numId="19" w16cid:durableId="406152860">
    <w:abstractNumId w:val="22"/>
  </w:num>
  <w:num w:numId="20" w16cid:durableId="536048911">
    <w:abstractNumId w:val="41"/>
  </w:num>
  <w:num w:numId="21" w16cid:durableId="1321230152">
    <w:abstractNumId w:val="26"/>
  </w:num>
  <w:num w:numId="22" w16cid:durableId="774591213">
    <w:abstractNumId w:val="36"/>
  </w:num>
  <w:num w:numId="23" w16cid:durableId="874463882">
    <w:abstractNumId w:val="9"/>
  </w:num>
  <w:num w:numId="24" w16cid:durableId="814837479">
    <w:abstractNumId w:val="40"/>
  </w:num>
  <w:num w:numId="25" w16cid:durableId="1260066427">
    <w:abstractNumId w:val="15"/>
  </w:num>
  <w:num w:numId="26" w16cid:durableId="724959473">
    <w:abstractNumId w:val="23"/>
  </w:num>
  <w:num w:numId="27" w16cid:durableId="1142116582">
    <w:abstractNumId w:val="24"/>
  </w:num>
  <w:num w:numId="28" w16cid:durableId="602229315">
    <w:abstractNumId w:val="25"/>
  </w:num>
  <w:num w:numId="29" w16cid:durableId="1704611">
    <w:abstractNumId w:val="17"/>
  </w:num>
  <w:num w:numId="30" w16cid:durableId="626131854">
    <w:abstractNumId w:val="38"/>
  </w:num>
  <w:num w:numId="31" w16cid:durableId="295914680">
    <w:abstractNumId w:val="11"/>
  </w:num>
  <w:num w:numId="32" w16cid:durableId="616062332">
    <w:abstractNumId w:val="30"/>
  </w:num>
  <w:num w:numId="33" w16cid:durableId="842204849">
    <w:abstractNumId w:val="7"/>
  </w:num>
  <w:num w:numId="34" w16cid:durableId="1449163554">
    <w:abstractNumId w:val="1"/>
  </w:num>
  <w:num w:numId="35" w16cid:durableId="117186760">
    <w:abstractNumId w:val="8"/>
  </w:num>
  <w:num w:numId="36" w16cid:durableId="1110324203">
    <w:abstractNumId w:val="0"/>
  </w:num>
  <w:num w:numId="37" w16cid:durableId="434062808">
    <w:abstractNumId w:val="29"/>
  </w:num>
  <w:num w:numId="38" w16cid:durableId="2059550960">
    <w:abstractNumId w:val="10"/>
  </w:num>
  <w:num w:numId="39" w16cid:durableId="1119714874">
    <w:abstractNumId w:val="3"/>
  </w:num>
  <w:num w:numId="40" w16cid:durableId="433549607">
    <w:abstractNumId w:val="18"/>
  </w:num>
  <w:num w:numId="41" w16cid:durableId="1519925753">
    <w:abstractNumId w:val="21"/>
  </w:num>
  <w:num w:numId="42" w16cid:durableId="122965750">
    <w:abstractNumId w:val="35"/>
  </w:num>
  <w:num w:numId="43" w16cid:durableId="1412240338">
    <w:abstractNumId w:val="6"/>
  </w:num>
  <w:num w:numId="44" w16cid:durableId="2023512972">
    <w:abstractNumId w:val="4"/>
  </w:num>
  <w:num w:numId="45" w16cid:durableId="816338402">
    <w:abstractNumId w:val="28"/>
  </w:num>
  <w:num w:numId="46" w16cid:durableId="18980504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20D21"/>
    <w:rsid w:val="00021097"/>
    <w:rsid w:val="0004247D"/>
    <w:rsid w:val="00060F92"/>
    <w:rsid w:val="000706D6"/>
    <w:rsid w:val="00071B71"/>
    <w:rsid w:val="000922A1"/>
    <w:rsid w:val="000B418C"/>
    <w:rsid w:val="000C1606"/>
    <w:rsid w:val="000C49E4"/>
    <w:rsid w:val="000D3CFB"/>
    <w:rsid w:val="000E1002"/>
    <w:rsid w:val="000E7BE9"/>
    <w:rsid w:val="000F2FC2"/>
    <w:rsid w:val="00120EE8"/>
    <w:rsid w:val="0012507B"/>
    <w:rsid w:val="001459E7"/>
    <w:rsid w:val="00147C5D"/>
    <w:rsid w:val="001606F2"/>
    <w:rsid w:val="001613EE"/>
    <w:rsid w:val="0016668F"/>
    <w:rsid w:val="00183CFE"/>
    <w:rsid w:val="00191631"/>
    <w:rsid w:val="001933AC"/>
    <w:rsid w:val="001A38EC"/>
    <w:rsid w:val="001B244F"/>
    <w:rsid w:val="001E24EC"/>
    <w:rsid w:val="001F7B95"/>
    <w:rsid w:val="00212643"/>
    <w:rsid w:val="00213428"/>
    <w:rsid w:val="002307F2"/>
    <w:rsid w:val="0024626A"/>
    <w:rsid w:val="002528D3"/>
    <w:rsid w:val="00280BC6"/>
    <w:rsid w:val="00286231"/>
    <w:rsid w:val="002977E8"/>
    <w:rsid w:val="002A6487"/>
    <w:rsid w:val="002B2C55"/>
    <w:rsid w:val="002B3A12"/>
    <w:rsid w:val="002B4ACF"/>
    <w:rsid w:val="002C31EB"/>
    <w:rsid w:val="002E24B5"/>
    <w:rsid w:val="002E71DE"/>
    <w:rsid w:val="003043E3"/>
    <w:rsid w:val="003047F5"/>
    <w:rsid w:val="003066C0"/>
    <w:rsid w:val="00307BAB"/>
    <w:rsid w:val="00312FED"/>
    <w:rsid w:val="00322F28"/>
    <w:rsid w:val="00324E70"/>
    <w:rsid w:val="00326BDE"/>
    <w:rsid w:val="0032773D"/>
    <w:rsid w:val="003303E8"/>
    <w:rsid w:val="00373A9A"/>
    <w:rsid w:val="00385FA2"/>
    <w:rsid w:val="00393436"/>
    <w:rsid w:val="00393B1C"/>
    <w:rsid w:val="003A261E"/>
    <w:rsid w:val="003A66B3"/>
    <w:rsid w:val="003D6921"/>
    <w:rsid w:val="003E02B9"/>
    <w:rsid w:val="003E673F"/>
    <w:rsid w:val="003E6AD0"/>
    <w:rsid w:val="003F3A01"/>
    <w:rsid w:val="003F5A90"/>
    <w:rsid w:val="00406CD4"/>
    <w:rsid w:val="004115AA"/>
    <w:rsid w:val="00414FDF"/>
    <w:rsid w:val="00422496"/>
    <w:rsid w:val="004364CA"/>
    <w:rsid w:val="004429FD"/>
    <w:rsid w:val="00450536"/>
    <w:rsid w:val="00471EBF"/>
    <w:rsid w:val="00476C40"/>
    <w:rsid w:val="00477EDA"/>
    <w:rsid w:val="00480276"/>
    <w:rsid w:val="00481722"/>
    <w:rsid w:val="004901E9"/>
    <w:rsid w:val="00492BB7"/>
    <w:rsid w:val="00493945"/>
    <w:rsid w:val="004A36F9"/>
    <w:rsid w:val="004C1E4D"/>
    <w:rsid w:val="004D401E"/>
    <w:rsid w:val="004E12FB"/>
    <w:rsid w:val="004E57A6"/>
    <w:rsid w:val="005115F2"/>
    <w:rsid w:val="0052161D"/>
    <w:rsid w:val="005547F5"/>
    <w:rsid w:val="0055753F"/>
    <w:rsid w:val="00564CFA"/>
    <w:rsid w:val="0057420D"/>
    <w:rsid w:val="005759EE"/>
    <w:rsid w:val="00592E86"/>
    <w:rsid w:val="00596640"/>
    <w:rsid w:val="005B07D7"/>
    <w:rsid w:val="005C597A"/>
    <w:rsid w:val="005D1EA7"/>
    <w:rsid w:val="005D4DBF"/>
    <w:rsid w:val="005E5499"/>
    <w:rsid w:val="005F7743"/>
    <w:rsid w:val="005F7D29"/>
    <w:rsid w:val="00613630"/>
    <w:rsid w:val="00620124"/>
    <w:rsid w:val="00620464"/>
    <w:rsid w:val="006208AF"/>
    <w:rsid w:val="0064315C"/>
    <w:rsid w:val="00646538"/>
    <w:rsid w:val="00656081"/>
    <w:rsid w:val="00662945"/>
    <w:rsid w:val="0068353A"/>
    <w:rsid w:val="00683E08"/>
    <w:rsid w:val="0068608E"/>
    <w:rsid w:val="006919F6"/>
    <w:rsid w:val="00696556"/>
    <w:rsid w:val="006A4DC7"/>
    <w:rsid w:val="006A626B"/>
    <w:rsid w:val="006A7CAF"/>
    <w:rsid w:val="006D2692"/>
    <w:rsid w:val="006D447B"/>
    <w:rsid w:val="006D6EFB"/>
    <w:rsid w:val="006E5F1B"/>
    <w:rsid w:val="006F05D0"/>
    <w:rsid w:val="006F437B"/>
    <w:rsid w:val="0072076A"/>
    <w:rsid w:val="00720BB5"/>
    <w:rsid w:val="00720CB1"/>
    <w:rsid w:val="0072336D"/>
    <w:rsid w:val="0073684C"/>
    <w:rsid w:val="00751332"/>
    <w:rsid w:val="00751436"/>
    <w:rsid w:val="007A3BBD"/>
    <w:rsid w:val="007B11CD"/>
    <w:rsid w:val="007E18FB"/>
    <w:rsid w:val="0080480E"/>
    <w:rsid w:val="00824085"/>
    <w:rsid w:val="0082592C"/>
    <w:rsid w:val="008300E3"/>
    <w:rsid w:val="00830F18"/>
    <w:rsid w:val="00830FD3"/>
    <w:rsid w:val="00831742"/>
    <w:rsid w:val="0084764D"/>
    <w:rsid w:val="00857F9E"/>
    <w:rsid w:val="0088683F"/>
    <w:rsid w:val="00894BDA"/>
    <w:rsid w:val="0089500E"/>
    <w:rsid w:val="0089659B"/>
    <w:rsid w:val="008E54FC"/>
    <w:rsid w:val="008F3ABF"/>
    <w:rsid w:val="009122FA"/>
    <w:rsid w:val="00916DE4"/>
    <w:rsid w:val="00926D21"/>
    <w:rsid w:val="00947E54"/>
    <w:rsid w:val="009512A9"/>
    <w:rsid w:val="0096132D"/>
    <w:rsid w:val="00966119"/>
    <w:rsid w:val="009C2366"/>
    <w:rsid w:val="009E41FE"/>
    <w:rsid w:val="009F4DA9"/>
    <w:rsid w:val="009F53C3"/>
    <w:rsid w:val="009F56A1"/>
    <w:rsid w:val="00A00D7F"/>
    <w:rsid w:val="00A348E9"/>
    <w:rsid w:val="00A35D84"/>
    <w:rsid w:val="00A44E78"/>
    <w:rsid w:val="00A50E72"/>
    <w:rsid w:val="00A54FB5"/>
    <w:rsid w:val="00A571DC"/>
    <w:rsid w:val="00A57B93"/>
    <w:rsid w:val="00A57EBB"/>
    <w:rsid w:val="00A57F13"/>
    <w:rsid w:val="00A703BD"/>
    <w:rsid w:val="00A8590C"/>
    <w:rsid w:val="00A91054"/>
    <w:rsid w:val="00A91876"/>
    <w:rsid w:val="00AB2104"/>
    <w:rsid w:val="00AB326F"/>
    <w:rsid w:val="00AB7F59"/>
    <w:rsid w:val="00AC003F"/>
    <w:rsid w:val="00AC5ABA"/>
    <w:rsid w:val="00B105C3"/>
    <w:rsid w:val="00B27451"/>
    <w:rsid w:val="00B34280"/>
    <w:rsid w:val="00B37CC3"/>
    <w:rsid w:val="00B518EE"/>
    <w:rsid w:val="00B76064"/>
    <w:rsid w:val="00B96416"/>
    <w:rsid w:val="00BA236D"/>
    <w:rsid w:val="00BA5BB5"/>
    <w:rsid w:val="00BB04A8"/>
    <w:rsid w:val="00BB4397"/>
    <w:rsid w:val="00BC1090"/>
    <w:rsid w:val="00BC617A"/>
    <w:rsid w:val="00BF086C"/>
    <w:rsid w:val="00BF5BC2"/>
    <w:rsid w:val="00C0107E"/>
    <w:rsid w:val="00C110AA"/>
    <w:rsid w:val="00C1531F"/>
    <w:rsid w:val="00C176DD"/>
    <w:rsid w:val="00C3495C"/>
    <w:rsid w:val="00C43827"/>
    <w:rsid w:val="00C530D0"/>
    <w:rsid w:val="00C60EC3"/>
    <w:rsid w:val="00C70C7E"/>
    <w:rsid w:val="00C77427"/>
    <w:rsid w:val="00CA13D9"/>
    <w:rsid w:val="00CA5781"/>
    <w:rsid w:val="00CB090D"/>
    <w:rsid w:val="00CC6D92"/>
    <w:rsid w:val="00CD0757"/>
    <w:rsid w:val="00CE7BAC"/>
    <w:rsid w:val="00D0006A"/>
    <w:rsid w:val="00D0341E"/>
    <w:rsid w:val="00D479FA"/>
    <w:rsid w:val="00D62F48"/>
    <w:rsid w:val="00D64FBA"/>
    <w:rsid w:val="00D663A1"/>
    <w:rsid w:val="00D70022"/>
    <w:rsid w:val="00D72743"/>
    <w:rsid w:val="00D74977"/>
    <w:rsid w:val="00D8371B"/>
    <w:rsid w:val="00DA21AB"/>
    <w:rsid w:val="00DA4E18"/>
    <w:rsid w:val="00DC53C2"/>
    <w:rsid w:val="00DD051B"/>
    <w:rsid w:val="00DE059A"/>
    <w:rsid w:val="00DF37CC"/>
    <w:rsid w:val="00DF668A"/>
    <w:rsid w:val="00E14ECA"/>
    <w:rsid w:val="00E23ACF"/>
    <w:rsid w:val="00E26B66"/>
    <w:rsid w:val="00E30ADC"/>
    <w:rsid w:val="00E32D4F"/>
    <w:rsid w:val="00E36CCF"/>
    <w:rsid w:val="00E46042"/>
    <w:rsid w:val="00E5229A"/>
    <w:rsid w:val="00E65BF8"/>
    <w:rsid w:val="00E87628"/>
    <w:rsid w:val="00E90C35"/>
    <w:rsid w:val="00E918F1"/>
    <w:rsid w:val="00E96892"/>
    <w:rsid w:val="00EA078E"/>
    <w:rsid w:val="00EA4C99"/>
    <w:rsid w:val="00EA56E9"/>
    <w:rsid w:val="00EB4D0E"/>
    <w:rsid w:val="00EC32B2"/>
    <w:rsid w:val="00ED2328"/>
    <w:rsid w:val="00ED58C9"/>
    <w:rsid w:val="00EE7063"/>
    <w:rsid w:val="00EF76CA"/>
    <w:rsid w:val="00F03001"/>
    <w:rsid w:val="00F04AF2"/>
    <w:rsid w:val="00F04CD4"/>
    <w:rsid w:val="00F17D15"/>
    <w:rsid w:val="00F21C5A"/>
    <w:rsid w:val="00F522D5"/>
    <w:rsid w:val="00F5453D"/>
    <w:rsid w:val="00F6115A"/>
    <w:rsid w:val="00F76861"/>
    <w:rsid w:val="00F8069A"/>
    <w:rsid w:val="00F8301F"/>
    <w:rsid w:val="00F86689"/>
    <w:rsid w:val="00F949C8"/>
    <w:rsid w:val="00F95354"/>
    <w:rsid w:val="00FA1633"/>
    <w:rsid w:val="00FA633F"/>
    <w:rsid w:val="00FB0247"/>
    <w:rsid w:val="00FD444F"/>
    <w:rsid w:val="00FE5F45"/>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3AAB"/>
  <w15:docId w15:val="{025CFA44-8990-45EE-9B93-34F37832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rPr>
  </w:style>
  <w:style w:type="paragraph" w:styleId="Titolo1">
    <w:name w:val="heading 1"/>
    <w:basedOn w:val="Normale"/>
    <w:next w:val="Normale"/>
    <w:link w:val="Titolo1Carattere"/>
    <w:qFormat/>
    <w:rsid w:val="00ED58C9"/>
    <w:pPr>
      <w:keepNext/>
      <w:jc w:val="both"/>
      <w:outlineLvl w:val="0"/>
    </w:pPr>
    <w:rPr>
      <w:szCs w:val="20"/>
    </w:rPr>
  </w:style>
  <w:style w:type="paragraph" w:styleId="Titolo2">
    <w:name w:val="heading 2"/>
    <w:basedOn w:val="Normale"/>
    <w:next w:val="Normale"/>
    <w:link w:val="Titolo2Carattere"/>
    <w:qFormat/>
    <w:rsid w:val="00ED58C9"/>
    <w:pPr>
      <w:keepNext/>
      <w:jc w:val="center"/>
      <w:outlineLvl w:val="1"/>
    </w:pPr>
    <w:rPr>
      <w:szCs w:val="20"/>
    </w:rPr>
  </w:style>
  <w:style w:type="paragraph" w:styleId="Titolo3">
    <w:name w:val="heading 3"/>
    <w:basedOn w:val="Normale"/>
    <w:next w:val="Normale"/>
    <w:link w:val="Titolo3Carattere"/>
    <w:qFormat/>
    <w:rsid w:val="00ED58C9"/>
    <w:pPr>
      <w:keepNext/>
      <w:jc w:val="both"/>
      <w:outlineLvl w:val="2"/>
    </w:pPr>
    <w:rPr>
      <w:b/>
      <w:bCs/>
      <w:szCs w:val="20"/>
    </w:rPr>
  </w:style>
  <w:style w:type="paragraph" w:styleId="Titolo4">
    <w:name w:val="heading 4"/>
    <w:basedOn w:val="Normale"/>
    <w:next w:val="Normale"/>
    <w:link w:val="Titolo4Carattere"/>
    <w:qFormat/>
    <w:rsid w:val="00ED58C9"/>
    <w:pPr>
      <w:keepNext/>
      <w:jc w:val="both"/>
      <w:outlineLvl w:val="3"/>
    </w:pPr>
    <w:rPr>
      <w:b/>
      <w:bCs/>
      <w:sz w:val="20"/>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588581949">
      <w:bodyDiv w:val="1"/>
      <w:marLeft w:val="0"/>
      <w:marRight w:val="0"/>
      <w:marTop w:val="0"/>
      <w:marBottom w:val="0"/>
      <w:divBdr>
        <w:top w:val="none" w:sz="0" w:space="0" w:color="auto"/>
        <w:left w:val="none" w:sz="0" w:space="0" w:color="auto"/>
        <w:bottom w:val="none" w:sz="0" w:space="0" w:color="auto"/>
        <w:right w:val="none" w:sz="0" w:space="0" w:color="auto"/>
      </w:divBdr>
    </w:div>
    <w:div w:id="649595213">
      <w:bodyDiv w:val="1"/>
      <w:marLeft w:val="0"/>
      <w:marRight w:val="0"/>
      <w:marTop w:val="0"/>
      <w:marBottom w:val="0"/>
      <w:divBdr>
        <w:top w:val="none" w:sz="0" w:space="0" w:color="auto"/>
        <w:left w:val="none" w:sz="0" w:space="0" w:color="auto"/>
        <w:bottom w:val="none" w:sz="0" w:space="0" w:color="auto"/>
        <w:right w:val="none" w:sz="0" w:space="0" w:color="auto"/>
      </w:divBdr>
    </w:div>
    <w:div w:id="1346714284">
      <w:bodyDiv w:val="1"/>
      <w:marLeft w:val="0"/>
      <w:marRight w:val="0"/>
      <w:marTop w:val="0"/>
      <w:marBottom w:val="0"/>
      <w:divBdr>
        <w:top w:val="none" w:sz="0" w:space="0" w:color="auto"/>
        <w:left w:val="none" w:sz="0" w:space="0" w:color="auto"/>
        <w:bottom w:val="none" w:sz="0" w:space="0" w:color="auto"/>
        <w:right w:val="none" w:sz="0" w:space="0" w:color="auto"/>
      </w:divBdr>
    </w:div>
    <w:div w:id="1641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5750-658A-4E49-9C44-59FC743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4281</Words>
  <Characters>24408</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28632</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Lorenzo de Conciliis</cp:lastModifiedBy>
  <cp:revision>63</cp:revision>
  <cp:lastPrinted>2019-11-10T15:55:00Z</cp:lastPrinted>
  <dcterms:created xsi:type="dcterms:W3CDTF">2022-10-07T07:39:00Z</dcterms:created>
  <dcterms:modified xsi:type="dcterms:W3CDTF">2024-11-01T18:25:00Z</dcterms:modified>
</cp:coreProperties>
</file>